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66" w:rsidRDefault="00413D66">
      <w:pPr>
        <w:pStyle w:val="Bezodstpw"/>
      </w:pPr>
      <w:bookmarkStart w:id="0" w:name="_GoBack"/>
      <w:bookmarkEnd w:id="0"/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Pr="00AF19C2" w:rsidRDefault="00413D66" w:rsidP="00702299">
      <w:pPr>
        <w:pStyle w:val="Bezodstpw"/>
        <w:jc w:val="center"/>
        <w:rPr>
          <w:rFonts w:ascii="Times New Roman" w:hAnsi="Times New Roman"/>
          <w:b/>
          <w:bCs/>
          <w:color w:val="0989B1"/>
          <w:sz w:val="72"/>
          <w:szCs w:val="72"/>
        </w:rPr>
      </w:pPr>
      <w:r w:rsidRPr="00AF19C2">
        <w:rPr>
          <w:rFonts w:ascii="Times New Roman" w:hAnsi="Times New Roman"/>
          <w:b/>
          <w:bCs/>
          <w:color w:val="0989B1"/>
          <w:sz w:val="72"/>
          <w:szCs w:val="72"/>
        </w:rPr>
        <w:t>STANDARDY OCHRONY DZIECI PRZED KRZYWDZENIEM</w:t>
      </w:r>
    </w:p>
    <w:p w:rsidR="00413D66" w:rsidRDefault="00413D66" w:rsidP="00702299">
      <w:pPr>
        <w:pStyle w:val="Bezodstpw"/>
        <w:jc w:val="center"/>
        <w:rPr>
          <w:rFonts w:ascii="Times New Roman" w:hAnsi="Times New Roman"/>
          <w:color w:val="3E762A"/>
          <w:sz w:val="52"/>
          <w:szCs w:val="52"/>
        </w:rPr>
      </w:pPr>
    </w:p>
    <w:p w:rsidR="00413D66" w:rsidRDefault="00413D66" w:rsidP="00702299">
      <w:pPr>
        <w:pStyle w:val="Bezodstpw"/>
        <w:jc w:val="center"/>
        <w:rPr>
          <w:rFonts w:ascii="Times New Roman" w:hAnsi="Times New Roman"/>
          <w:color w:val="3E762A"/>
          <w:sz w:val="52"/>
          <w:szCs w:val="52"/>
        </w:rPr>
      </w:pPr>
    </w:p>
    <w:p w:rsidR="00413D66" w:rsidRDefault="00413D66" w:rsidP="00702299">
      <w:pPr>
        <w:pStyle w:val="Bezodstpw"/>
        <w:jc w:val="center"/>
        <w:rPr>
          <w:rFonts w:ascii="Times New Roman" w:hAnsi="Times New Roman"/>
          <w:color w:val="3E762A"/>
          <w:sz w:val="52"/>
          <w:szCs w:val="52"/>
        </w:rPr>
      </w:pPr>
    </w:p>
    <w:p w:rsidR="00413D66" w:rsidRPr="006076A8" w:rsidRDefault="00413D66" w:rsidP="00702299">
      <w:pPr>
        <w:pStyle w:val="Bezodstpw"/>
        <w:jc w:val="center"/>
        <w:rPr>
          <w:rFonts w:ascii="Times New Roman" w:hAnsi="Times New Roman"/>
          <w:sz w:val="40"/>
          <w:szCs w:val="40"/>
        </w:rPr>
      </w:pPr>
      <w:r w:rsidRPr="006076A8">
        <w:rPr>
          <w:rFonts w:ascii="Times New Roman" w:hAnsi="Times New Roman"/>
          <w:sz w:val="40"/>
          <w:szCs w:val="40"/>
        </w:rPr>
        <w:t xml:space="preserve">Przedszkole </w:t>
      </w:r>
      <w:r>
        <w:rPr>
          <w:rFonts w:ascii="Times New Roman" w:hAnsi="Times New Roman"/>
          <w:sz w:val="40"/>
          <w:szCs w:val="40"/>
        </w:rPr>
        <w:t>nr 1</w:t>
      </w:r>
      <w:r w:rsidR="00EA15E5"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 xml:space="preserve"> w Gnieźnie </w:t>
      </w: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13D66">
      <w:pPr>
        <w:pStyle w:val="Bezodstpw"/>
      </w:pPr>
    </w:p>
    <w:p w:rsidR="00413D66" w:rsidRDefault="00494855">
      <w:pPr>
        <w:pStyle w:val="Bezodstpw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ge">
                  <wp:align>center</wp:align>
                </wp:positionV>
                <wp:extent cx="2133600" cy="10129520"/>
                <wp:effectExtent l="13970" t="12065" r="14605" b="1206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0129520"/>
                          <a:chOff x="0" y="0"/>
                          <a:chExt cx="21336" cy="91257"/>
                        </a:xfrm>
                      </wpg:grpSpPr>
                      <wps:wsp>
                        <wps:cNvPr id="2" name="Prostokąt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0989B1"/>
                          </a:solidFill>
                          <a:ln w="19050" cap="rnd">
                            <a:solidFill>
                              <a:srgbClr val="0989B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upa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4" name="Grupa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5" name="Dowolny kształt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Dowolny kształt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Dowolny kształt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Dowolny kształt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Dowolny kształt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Dowolny kształt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Dowolny kształt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Dowolny kształt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Dowolny kształt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Dowolny kształt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Dowolny kształt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Dowolny kształt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upa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18" name="Dowolny kształt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Dowolny kształt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Dowolny kształt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Dowolny kształt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Dowolny kształt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Dowolny kształt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Dowolny kształt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Dowolny kształt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Dowolny kształt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Dowolny kształt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989B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6E0D" id="Grupa 1" o:spid="_x0000_s1026" style="position:absolute;margin-left:24.55pt;margin-top:0;width:168pt;height:797.6pt;z-index:-251655168;mso-position-horizontal-relative:page;mso-position-vertical:center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">
                <v:rect id="Prostokąt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" fillcolor="#0989b1" strokecolor="#0989b1" strokeweight="1.5pt">
                  <v:stroke endcap="round"/>
                </v:rect>
                <v:group id="Grupa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a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Dowolny kształt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" path="m,l39,152,84,304r38,113l122,440,76,306,39,180,6,53,,xe" strokecolor="#0989b1" strokeweight="1.5pt">
                      <v:stroke endcap="round"/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Dowolny kształt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" path="m,l8,19,37,93r30,74l116,269r-8,l60,169,30,98,1,25,,xe" strokecolor="#0989b1" strokeweight="1.5pt">
                      <v:stroke endcap="round"/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Dowolny kształt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" path="m,l,,1,79r2,80l12,317,23,476,39,634,58,792,83,948r24,138l135,1223r5,49l138,1262,105,1106,77,949,53,792,35,634,20,476,9,317,2,159,,79,,xe" strokecolor="#0989b1" strokeweight="1.5pt">
                      <v:stroke endcap="round"/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Dowolny kształt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" path="m45,r,l35,66r-9,67l14,267,6,401,3,534,6,669r8,134l18,854r,-3l9,814,8,803,1,669,,534,3,401,12,267,25,132,34,66,45,xe" strokecolor="#0989b1" strokeweight="1.5pt">
                      <v:stroke endcap="round"/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Dowolny kształt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" path="m,l10,44r11,82l34,207r19,86l75,380r25,86l120,521r21,55l152,618r2,11l140,595,115,532,93,468,67,383,47,295,28,207,12,104,,xe" strokecolor="#0989b1" strokeweight="1.5pt">
                      <v:stroke endcap="round"/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Dowolny kształt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" path="m,l33,69r-9,l12,35,,xe" strokecolor="#0989b1" strokeweight="1.5pt">
                      <v:stroke endcap="round"/>
                      <v:path arrowok="t" o:connecttype="custom" o:connectlocs="0,0;831858,1738320;604982,1738320;302491,881761;0,0" o:connectangles="0,0,0,0,0"/>
                    </v:shape>
                    <v:shape id="Dowolny kształt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" path="m,l9,37r,3l15,93,5,49,,xe" strokecolor="#0989b1" strokeweight="1.5pt">
                      <v:stroke endcap="round"/>
                      <v:path arrowok="t" o:connecttype="custom" o:connectlocs="0,0;226703,932229;226703,1007806;377833,2343158;125950,1234571;0,0" o:connectangles="0,0,0,0,0,0"/>
                    </v:shape>
                    <v:shape id="Dowolny kształt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" path="m394,r,l356,38,319,77r-35,40l249,160r-42,58l168,276r-37,63l98,402,69,467,45,535,26,604,14,673,7,746,6,766,,749r1,-5l7,673,21,603,40,533,65,466,94,400r33,-64l164,275r40,-60l248,158r34,-42l318,76,354,37,394,xe" strokecolor="#0989b1" strokeweight="1.5pt">
                      <v:stroke endcap="round"/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Dowolny kształt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" path="m,l6,16r1,3l11,80r9,52l33,185r3,9l21,161,15,145,5,81,1,41,,xe" strokecolor="#0989b1" strokeweight="1.5pt">
                      <v:stroke endcap="round"/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Dowolny kształt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" path="m,l31,65r-8,l,xe" strokecolor="#0989b1" strokeweight="1.5pt">
                      <v:stroke endcap="round"/>
                      <v:path arrowok="t" o:connecttype="custom" o:connectlocs="0,0;782645,1638308;580674,1638308;0,0" o:connectangles="0,0,0,0"/>
                    </v:shape>
                    <v:shape id="Dowolny kształt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" path="m,l6,17,7,42,6,39,,23,,xe" strokecolor="#0989b1" strokeweight="1.5pt">
                      <v:stroke endcap="round"/>
                      <v:path arrowok="t" o:connecttype="custom" o:connectlocs="0,0;151039,427953;176220,1057275;151039,981763;0,578992;0,0" o:connectangles="0,0,0,0,0,0"/>
                    </v:shape>
                    <v:shape id="Dowolny kształt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" path="m,l6,16,21,49,33,84r12,34l44,118,13,53,11,42,,xe" strokecolor="#0989b1" strokeweight="1.5pt">
                      <v:stroke endcap="round"/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upa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o:lock v:ext="edit" aspectratio="t"/>
                    <v:shape id="Dowolny kształt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" path="m,l41,155,86,309r39,116l125,450,79,311,41,183,7,54,,xe" strokecolor="#0989b1" strokeweight="1.5pt">
                      <v:stroke endcap="round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Dowolny kształt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" path="m,l8,20,37,96r32,74l118,275r-9,l61,174,30,100,,26,,xe" strokecolor="#0989b1" strokeweight="1.5pt">
                      <v:stroke endcap="round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Dowolny kształt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" path="m,l16,72r4,49l18,112,,31,,xe" strokecolor="#0989b1" strokeweight="1.5pt">
                      <v:stroke endcap="round"/>
                      <v:path arrowok="t" o:connecttype="custom" o:connectlocs="0,0;402590,1814631;503238,3049595;452914,2822759;0,781307;0,0" o:connectangles="0,0,0,0,0,0"/>
                    </v:shape>
                    <v:shape id="Dowolny kształt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" path="m,l11,46r11,83l36,211r19,90l76,389r27,87l123,533r21,55l155,632r3,11l142,608,118,544,95,478,69,391,47,302,29,212,13,107,,xe" strokecolor="#0989b1" strokeweight="1.5pt">
                      <v:stroke endcap="round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Dowolny kształt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" path="m,l33,71r-9,l11,36,,xe" strokecolor="#0989b1" strokeweight="1.5pt">
                      <v:stroke endcap="round"/>
                      <v:path arrowok="t" o:connecttype="custom" o:connectlocs="0,0;831858,1789120;604982,1789120;277291,907156;0,0" o:connectangles="0,0,0,0,0"/>
                    </v:shape>
                    <v:shape id="Dowolny kształt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" path="m,l8,37r,4l15,95,4,49,,xe" strokecolor="#0989b1" strokeweight="1.5pt">
                      <v:stroke endcap="round"/>
                      <v:path arrowok="t" o:connecttype="custom" o:connectlocs="0,0;201507,932388;201507,1033186;377833,2393958;100753,1234782;0,0" o:connectangles="0,0,0,0,0,0"/>
                    </v:shape>
                    <v:shape id="Dowolny kształt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strokecolor="#0989b1" strokeweight="1.5pt">
                      <v:stroke endcap="round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Dowolny kształt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" path="m,l6,15r1,3l12,80r9,54l33,188r4,8l22,162,15,146,5,81,1,40,,xe" strokecolor="#0989b1" strokeweight="1.5pt">
                      <v:stroke endcap="round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Dowolny kształt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" path="m,l31,66r-7,l,xe" strokecolor="#0989b1" strokeweight="1.5pt">
                      <v:stroke endcap="round"/>
                      <v:path arrowok="t" o:connecttype="custom" o:connectlocs="0,0;781058,1663700;604684,1663700;0,0" o:connectangles="0,0,0,0"/>
                    </v:shape>
                    <v:shape id="Dowolny kształt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" path="m,l7,17r,26l6,40,,25,,xe" strokecolor="#0989b1" strokeweight="1.5pt">
                      <v:stroke endcap="round"/>
                      <v:path arrowok="t" o:connecttype="custom" o:connectlocs="0,0;176220,428042;176220,1082683;151039,1007140;0,629470;0,0" o:connectangles="0,0,0,0,0,0"/>
                    </v:shape>
                    <v:shape id="Dowolny kształt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" path="m,l7,16,22,50,33,86r13,35l45,121,14,55,11,44,,xe" strokecolor="#0989b1" strokeweight="1.5pt">
                      <v:stroke endcap="round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413D66" w:rsidRDefault="00413D66">
      <w:pPr>
        <w:rPr>
          <w:color w:val="595959"/>
          <w:sz w:val="32"/>
          <w:szCs w:val="32"/>
        </w:rPr>
      </w:pPr>
      <w:r>
        <w:rPr>
          <w:color w:val="595959"/>
          <w:sz w:val="32"/>
          <w:szCs w:val="32"/>
        </w:rPr>
        <w:br w:type="page"/>
      </w:r>
    </w:p>
    <w:p w:rsidR="00413D66" w:rsidRPr="00AF19C2" w:rsidRDefault="00413D66" w:rsidP="00702299">
      <w:pPr>
        <w:jc w:val="both"/>
        <w:rPr>
          <w:rFonts w:ascii="Times New Roman" w:hAnsi="Times New Roman"/>
          <w:b/>
          <w:bCs/>
          <w:color w:val="0989B1"/>
          <w:sz w:val="24"/>
          <w:szCs w:val="24"/>
        </w:rPr>
      </w:pPr>
      <w:r w:rsidRPr="00AF19C2">
        <w:rPr>
          <w:rFonts w:ascii="Times New Roman" w:hAnsi="Times New Roman"/>
          <w:b/>
          <w:bCs/>
          <w:color w:val="0989B1"/>
          <w:sz w:val="24"/>
          <w:szCs w:val="24"/>
        </w:rPr>
        <w:lastRenderedPageBreak/>
        <w:t>O nas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Naszym największym dobrem jest dobro dziecka, przygotowujemy je do odnoszenia sukcesów i radzenia sobie z trudnościami. Pragniemy w każdym dziecku rozbudzać ciekawość świata i ludzi, spostrzegawczość i wrażliwość.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Przedszkole zapewnia: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kompetentnych nauczycieli i wychowawców,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opiekę, przyjazne, bezpieczne i korzystne dla zdrowia warunki edukacji,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warunki prawidłowego rozwoju psychofizycznego i rekreacji,</w:t>
      </w:r>
    </w:p>
    <w:p w:rsidR="00413D66" w:rsidRPr="00702299" w:rsidRDefault="00413D66" w:rsidP="00702299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poszanowanie praw dziecka,</w:t>
      </w:r>
    </w:p>
    <w:p w:rsidR="00413D66" w:rsidRPr="006076A8" w:rsidRDefault="00413D66" w:rsidP="006076A8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702299">
        <w:rPr>
          <w:rFonts w:ascii="Times New Roman" w:hAnsi="Times New Roman"/>
          <w:color w:val="000000"/>
        </w:rPr>
        <w:t>funkcjonalne i estetyczne sale zajęć.</w:t>
      </w:r>
    </w:p>
    <w:p w:rsidR="00413D66" w:rsidRPr="006076A8" w:rsidRDefault="00413D66" w:rsidP="006076A8">
      <w:pPr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6076A8">
        <w:rPr>
          <w:rFonts w:ascii="Times New Roman" w:hAnsi="Times New Roman"/>
          <w:color w:val="000000"/>
          <w:sz w:val="22"/>
          <w:szCs w:val="22"/>
        </w:rPr>
        <w:t>Do zadań przedszkola należy: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tworzenie sytuacji edukacyjno-wychowawczych, w celu rozpoznawania potencjalnych możliwości oraz indywidualnych potrzeb dziecka i grupy;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współdziałanie z rodzicami w zakresie wspomagania rozwoju dziecka;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rozwijanie umiejętności społecznych dziecka, niezbędnych w tworzeniu poprawnych relacjach międzyludzkich w tym integracji z osobami niepełnosprawnymi;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stwarzanie warunków sprzyjających wspólnej i zgodnej zabawie oraz nauce dzieci o zróżnicowanych możliwościach fizycznych i intelektualnych;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 xml:space="preserve">troska o zdrowie dzieci i ich sprawność fizyczną; 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 xml:space="preserve">budowanie dziecięcej wiedzy o świecie społecznym, przyrodniczym  i technicznym oraz rozwijanie umiejętności prezentowania swoich przemyśleń w sposób zrozumiały dla innych; </w:t>
      </w:r>
    </w:p>
    <w:p w:rsidR="00413D66" w:rsidRPr="006076A8" w:rsidRDefault="00413D66" w:rsidP="006076A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6076A8">
        <w:rPr>
          <w:rFonts w:ascii="Times New Roman" w:hAnsi="Times New Roman"/>
          <w:color w:val="000000"/>
        </w:rPr>
        <w:t>wprowadzenie dzieci w świat wartości estetycznych i rozwijanie umiejętności wypowiadania się poprzez muzykę, małe formy teatralne oraz sztuki plastyczne.</w:t>
      </w:r>
    </w:p>
    <w:p w:rsidR="00413D66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Przedszkole to miejsce, w którym dzieci czują się bezpiecznie i komfortowo.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02299">
        <w:rPr>
          <w:rFonts w:ascii="Times New Roman" w:hAnsi="Times New Roman"/>
          <w:color w:val="000000"/>
          <w:sz w:val="22"/>
          <w:szCs w:val="22"/>
        </w:rPr>
        <w:t>Zapewniamy im dużo przestrzeni do nauki i zabawy. W naszym przedszkolu dziecko nie będzie czuło się osamotnione. Wspólna zabawa z dziećmi pozwoli mu poznać smak przyjaźni i radości. Proponujemy dzieciom bogaty program dydaktyczny, rozszerzony o urozmaicone zajęcia dodatkowe.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Stwarzamy każdemu dziecku szansę rozwoju na miarę jego możliwości. Chcemy wychować dziecko z bogatą wyobraźnią twórczą, zdolne do spontanicznej ekspresji własnych uczuć i myśli, otwarte na pomysły i inspiracje płynące od innych osób oraz gotowe szukać nowych, lepszych i oryginalnych rozwiązań.</w:t>
      </w:r>
    </w:p>
    <w:p w:rsidR="00413D66" w:rsidRPr="00702299" w:rsidRDefault="00413D66" w:rsidP="0070229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8C4B4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02299">
        <w:rPr>
          <w:rFonts w:ascii="Times New Roman" w:hAnsi="Times New Roman"/>
          <w:color w:val="000000"/>
          <w:sz w:val="22"/>
          <w:szCs w:val="22"/>
        </w:rPr>
        <w:t>W naszym przedszkolu pracuje wykwalifikowana kadra, która stwarza dzieciom optymalne warunki do rozwoju przy wykorzystaniu różnorodnych form i metod otwartego stylu pracy. W pracy z dziećmi nauczyciele wykorzystują wiele pomocy dydaktycznych, stosując nowatorskie metody pracy realizują wybrany program dydaktyczno-wychowawczy, pozwalający na dobre przygotowanie absolwentów do podjęcia nauki w szkole.</w:t>
      </w:r>
    </w:p>
    <w:p w:rsidR="00413D66" w:rsidRPr="008C4B48" w:rsidRDefault="00413D66" w:rsidP="006076A8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 w:type="page"/>
      </w:r>
    </w:p>
    <w:p w:rsidR="00413D66" w:rsidRPr="00AF19C2" w:rsidRDefault="00413D66" w:rsidP="00345DA2">
      <w:pPr>
        <w:pStyle w:val="Nagwekspisutreci"/>
        <w:spacing w:line="276" w:lineRule="auto"/>
        <w:rPr>
          <w:rFonts w:ascii="Times New Roman" w:hAnsi="Times New Roman"/>
          <w:color w:val="0989B1"/>
        </w:rPr>
      </w:pPr>
      <w:r w:rsidRPr="00AF19C2">
        <w:rPr>
          <w:rFonts w:ascii="Times New Roman" w:hAnsi="Times New Roman"/>
          <w:color w:val="0989B1"/>
        </w:rPr>
        <w:lastRenderedPageBreak/>
        <w:t>Spis treści</w:t>
      </w:r>
    </w:p>
    <w:p w:rsidR="00413D66" w:rsidRPr="00CB3351" w:rsidRDefault="00413D66" w:rsidP="00345DA2">
      <w:pPr>
        <w:spacing w:line="276" w:lineRule="auto"/>
        <w:rPr>
          <w:sz w:val="22"/>
          <w:szCs w:val="22"/>
        </w:rPr>
      </w:pPr>
    </w:p>
    <w:p w:rsidR="00413D66" w:rsidRPr="00CB3351" w:rsidRDefault="00F57B33">
      <w:pPr>
        <w:pStyle w:val="Spistreci1"/>
        <w:rPr>
          <w:noProof/>
          <w:kern w:val="2"/>
          <w:sz w:val="22"/>
          <w:szCs w:val="22"/>
          <w:lang w:eastAsia="pl-PL"/>
        </w:rPr>
      </w:pPr>
      <w:r w:rsidRPr="00CB3351">
        <w:rPr>
          <w:sz w:val="22"/>
          <w:szCs w:val="22"/>
        </w:rPr>
        <w:fldChar w:fldCharType="begin"/>
      </w:r>
      <w:r w:rsidR="00413D66" w:rsidRPr="00CB3351">
        <w:rPr>
          <w:sz w:val="22"/>
          <w:szCs w:val="22"/>
        </w:rPr>
        <w:instrText xml:space="preserve"> TOC \o "1-3" \h \z \u </w:instrText>
      </w:r>
      <w:r w:rsidRPr="00CB3351">
        <w:rPr>
          <w:sz w:val="22"/>
          <w:szCs w:val="22"/>
        </w:rPr>
        <w:fldChar w:fldCharType="separate"/>
      </w:r>
      <w:hyperlink w:anchor="_Toc151027367" w:history="1">
        <w:r w:rsidR="00413D66" w:rsidRPr="00CB3351">
          <w:rPr>
            <w:rStyle w:val="Hipercze"/>
            <w:noProof/>
          </w:rPr>
          <w:t>I. Wprowadzenie</w:t>
        </w:r>
        <w:r w:rsidR="00413D66" w:rsidRPr="00CB3351">
          <w:rPr>
            <w:noProof/>
            <w:webHidden/>
          </w:rPr>
          <w:tab/>
        </w:r>
        <w:r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_Toc151027367 \h </w:instrText>
        </w:r>
        <w:r w:rsidRPr="00CB3351">
          <w:rPr>
            <w:noProof/>
            <w:webHidden/>
          </w:rPr>
        </w:r>
        <w:r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3</w:t>
        </w:r>
        <w:r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68" w:history="1">
        <w:r w:rsidR="00413D66" w:rsidRPr="00CB3351">
          <w:rPr>
            <w:rStyle w:val="Hipercze"/>
            <w:noProof/>
          </w:rPr>
          <w:t>II. Dotychczasowe działania, które przynosiły pozytywne efekty w ochronie dziecka przed przemocą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_Toc151027368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5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69" w:history="1">
        <w:r w:rsidR="00413D66" w:rsidRPr="00CB3351">
          <w:rPr>
            <w:rStyle w:val="Hipercze"/>
            <w:noProof/>
          </w:rPr>
          <w:t>III. Zasady bezpiecznej rekrutacji pracowników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_Toc151027369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7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0" w:history="1">
        <w:r w:rsidR="00413D66" w:rsidRPr="00CB3351">
          <w:rPr>
            <w:rStyle w:val="Hipercze"/>
            <w:noProof/>
          </w:rPr>
          <w:t>IV. Zasady bezpiecznej realizacji personel-dziecko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_Toc151027370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8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1" w:history="1">
        <w:r w:rsidR="00413D66" w:rsidRPr="00CB3351">
          <w:rPr>
            <w:rStyle w:val="Hipercze"/>
            <w:noProof/>
          </w:rPr>
          <w:t>V. Zasady ochrony wizerunku i danych osobowych dzieci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_Toc151027371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10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2" w:history="1">
        <w:r w:rsidR="00413D66" w:rsidRPr="00CB3351">
          <w:rPr>
            <w:rStyle w:val="Hipercze"/>
            <w:noProof/>
          </w:rPr>
          <w:t>VI. Jak rozpoznać przemoc wobec dziecka ?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_Toc151027372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11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3" w:history="1">
        <w:r w:rsidR="00413D66" w:rsidRPr="00CB3351">
          <w:rPr>
            <w:rStyle w:val="Hipercze"/>
            <w:noProof/>
          </w:rPr>
          <w:t>VII. Rozpoznawanie przemocy wobec dziecka niepełnosprawnego oraz chorego przewlekle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_Toc151027373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13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4" w:history="1">
        <w:r w:rsidR="00413D66" w:rsidRPr="00CB3351">
          <w:rPr>
            <w:rStyle w:val="Hipercze"/>
            <w:noProof/>
          </w:rPr>
          <w:t>VIII. Procedury interwencji w przypadku krzywdzenia dziecka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_Toc151027374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14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5" w:history="1">
        <w:r w:rsidR="00413D66" w:rsidRPr="00CB3351">
          <w:rPr>
            <w:rStyle w:val="Hipercze"/>
            <w:noProof/>
          </w:rPr>
          <w:t>IX. Procedura postępowania w przypadku krzywdzenia dziecka przez osobę ze środowiska rodzinnego: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_Toc151027375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15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6" w:history="1">
        <w:r w:rsidR="00413D66" w:rsidRPr="00CB3351">
          <w:rPr>
            <w:rStyle w:val="Hipercze"/>
            <w:noProof/>
          </w:rPr>
          <w:t>X. Procedura interwencji w sytuacji krzywdzenia dziecka w przedszkolu przez pracownika jednostki: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_Toc151027376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16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7" w:history="1">
        <w:r w:rsidR="00413D66" w:rsidRPr="00CB3351">
          <w:rPr>
            <w:rStyle w:val="Hipercze"/>
            <w:noProof/>
          </w:rPr>
          <w:t>XI. Procedura interwencji w sytuacji krzywdzenia dziecka w przedszkolu przez rówieśników: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_Toc151027377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17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8" w:history="1">
        <w:r w:rsidR="00413D66" w:rsidRPr="00CB3351">
          <w:rPr>
            <w:rStyle w:val="Hipercze"/>
            <w:noProof/>
          </w:rPr>
          <w:t>XII. Procedura Niebieskiej Karty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_Toc151027378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17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79" w:history="1">
        <w:r w:rsidR="00413D66" w:rsidRPr="00CB3351">
          <w:rPr>
            <w:rStyle w:val="Hipercze"/>
            <w:noProof/>
          </w:rPr>
          <w:t>XVI. Ważne telefony i adresy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_Toc151027379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19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80" w:history="1">
        <w:r w:rsidR="00413D66" w:rsidRPr="00CB3351">
          <w:rPr>
            <w:rStyle w:val="Hipercze"/>
            <w:noProof/>
          </w:rPr>
          <w:t>XIII. Monitoring stosowania Standardów Ochrony Małoletnich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_Toc151027380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20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81" w:history="1">
        <w:r w:rsidR="00413D66" w:rsidRPr="00CB3351">
          <w:rPr>
            <w:rStyle w:val="Hipercze"/>
            <w:noProof/>
          </w:rPr>
          <w:t>Załącznik nr 1 – Karta interwencji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_Toc151027381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21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CB3351" w:rsidRDefault="0033286B">
      <w:pPr>
        <w:pStyle w:val="Spistreci1"/>
        <w:rPr>
          <w:noProof/>
          <w:kern w:val="2"/>
          <w:sz w:val="22"/>
          <w:szCs w:val="22"/>
          <w:lang w:eastAsia="pl-PL"/>
        </w:rPr>
      </w:pPr>
      <w:hyperlink w:anchor="_Toc151027382" w:history="1">
        <w:r w:rsidR="00413D66" w:rsidRPr="00CB3351">
          <w:rPr>
            <w:rStyle w:val="Hipercze"/>
            <w:noProof/>
          </w:rPr>
          <w:t>Załącznik nr 2 – Oświadczenie o niekaralności i zobowiązaniu do przestrzegania podstawowych zasad ochrony dzieci</w:t>
        </w:r>
        <w:r w:rsidR="00413D66" w:rsidRPr="00CB3351">
          <w:rPr>
            <w:noProof/>
            <w:webHidden/>
          </w:rPr>
          <w:tab/>
        </w:r>
        <w:r w:rsidR="00F57B33" w:rsidRPr="00CB3351">
          <w:rPr>
            <w:noProof/>
            <w:webHidden/>
          </w:rPr>
          <w:fldChar w:fldCharType="begin"/>
        </w:r>
        <w:r w:rsidR="00413D66" w:rsidRPr="00CB3351">
          <w:rPr>
            <w:noProof/>
            <w:webHidden/>
          </w:rPr>
          <w:instrText xml:space="preserve"> PAGEREF _Toc151027382 \h </w:instrText>
        </w:r>
        <w:r w:rsidR="00F57B33" w:rsidRPr="00CB3351">
          <w:rPr>
            <w:noProof/>
            <w:webHidden/>
          </w:rPr>
        </w:r>
        <w:r w:rsidR="00F57B33" w:rsidRPr="00CB3351">
          <w:rPr>
            <w:noProof/>
            <w:webHidden/>
          </w:rPr>
          <w:fldChar w:fldCharType="separate"/>
        </w:r>
        <w:r w:rsidR="00413D66" w:rsidRPr="00CB3351">
          <w:rPr>
            <w:noProof/>
            <w:webHidden/>
          </w:rPr>
          <w:t>22</w:t>
        </w:r>
        <w:r w:rsidR="00F57B33" w:rsidRPr="00CB3351">
          <w:rPr>
            <w:noProof/>
            <w:webHidden/>
          </w:rPr>
          <w:fldChar w:fldCharType="end"/>
        </w:r>
      </w:hyperlink>
    </w:p>
    <w:p w:rsidR="00413D66" w:rsidRPr="00446474" w:rsidRDefault="00F57B33" w:rsidP="00345DA2">
      <w:pPr>
        <w:spacing w:line="276" w:lineRule="auto"/>
        <w:rPr>
          <w:rFonts w:ascii="Times New Roman" w:hAnsi="Times New Roman"/>
        </w:rPr>
      </w:pPr>
      <w:r w:rsidRPr="00CB3351">
        <w:rPr>
          <w:sz w:val="22"/>
          <w:szCs w:val="22"/>
        </w:rPr>
        <w:fldChar w:fldCharType="end"/>
      </w:r>
    </w:p>
    <w:p w:rsidR="00413D66" w:rsidRPr="00446474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</w:p>
    <w:p w:rsidR="00413D66" w:rsidRPr="00446474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  <w:r w:rsidRPr="00446474">
        <w:rPr>
          <w:rFonts w:ascii="Times New Roman" w:hAnsi="Times New Roman"/>
        </w:rPr>
        <w:br w:type="page"/>
      </w:r>
    </w:p>
    <w:p w:rsidR="00413D66" w:rsidRPr="00AF19C2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" w:name="_Toc151027367"/>
      <w:r w:rsidRPr="00AF19C2">
        <w:rPr>
          <w:rFonts w:ascii="Times New Roman" w:hAnsi="Times New Roman"/>
          <w:color w:val="0989B1"/>
        </w:rPr>
        <w:lastRenderedPageBreak/>
        <w:t>I. Wprowadzenie</w:t>
      </w:r>
      <w:bookmarkEnd w:id="1"/>
    </w:p>
    <w:p w:rsidR="00413D66" w:rsidRDefault="00413D66" w:rsidP="00345DA2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color w:val="2A4F1C"/>
          <w:sz w:val="24"/>
          <w:szCs w:val="24"/>
        </w:rPr>
      </w:pPr>
    </w:p>
    <w:p w:rsidR="00413D66" w:rsidRPr="00345DA2" w:rsidRDefault="00413D66" w:rsidP="00345DA2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Naczelną i niepodważalną zasadą wszystkich działań podejmowanych przez pracowników </w:t>
      </w:r>
      <w:r>
        <w:rPr>
          <w:rFonts w:ascii="Times New Roman" w:hAnsi="Times New Roman"/>
          <w:sz w:val="22"/>
          <w:szCs w:val="22"/>
        </w:rPr>
        <w:t>Przedszkola nr 1</w:t>
      </w:r>
      <w:r w:rsidR="00EA15E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w Gnieźnie </w:t>
      </w:r>
      <w:r w:rsidRPr="00345DA2">
        <w:rPr>
          <w:rFonts w:ascii="Times New Roman" w:hAnsi="Times New Roman"/>
          <w:sz w:val="22"/>
          <w:szCs w:val="22"/>
        </w:rPr>
        <w:t xml:space="preserve"> jest działanie dla dobra dziecka i w jego najlepszym interesie, poprzez wspieranie go w rozwoju i rozpoznawanie jego potrzeb.</w:t>
      </w:r>
      <w:r w:rsidRPr="00345DA2">
        <w:rPr>
          <w:sz w:val="22"/>
          <w:szCs w:val="22"/>
        </w:rPr>
        <w:t xml:space="preserve"> </w:t>
      </w:r>
      <w:r w:rsidRPr="00345DA2">
        <w:rPr>
          <w:rFonts w:ascii="Times New Roman" w:hAnsi="Times New Roman"/>
          <w:sz w:val="22"/>
          <w:szCs w:val="22"/>
        </w:rPr>
        <w:t xml:space="preserve">Niniejszy dokument skierowany jest do pracowników (pedagogicznych, niepedagogicznych, praktykantów, wolontariuszy, stażystów) oraz rodziców. Dokument został zredagowany, by zyskać poczucie pewności, że nasza </w:t>
      </w:r>
      <w:r>
        <w:rPr>
          <w:rFonts w:ascii="Times New Roman" w:hAnsi="Times New Roman"/>
          <w:sz w:val="22"/>
          <w:szCs w:val="22"/>
        </w:rPr>
        <w:t>jednostka</w:t>
      </w:r>
      <w:r w:rsidRPr="00345DA2">
        <w:rPr>
          <w:rFonts w:ascii="Times New Roman" w:hAnsi="Times New Roman"/>
          <w:sz w:val="22"/>
          <w:szCs w:val="22"/>
        </w:rPr>
        <w:t xml:space="preserve"> zawsze będzie podejmowała wszelkie możliwe działania, aby zapobiegać krzywdzeniu dzieci. </w:t>
      </w:r>
    </w:p>
    <w:p w:rsidR="00413D66" w:rsidRDefault="00413D66" w:rsidP="00345DA2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345DA2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Wewnętrzne procedury regulujące ochronę dziecka przed przemocą są zgodne z obowiązującymi w naszej jednostce dokumentami: Statutem, Polityką bezpieczeństwa przetwarzania danych osobowych oraz obowiązującymi przepisami prawa: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Konstytucją Rzeczypospolitej Polskiej z dnia 2 kwietnia 1997 r.;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Konwencji o Prawach Dziecka przyjętej przez Zgromadzenie Ogólne ONZ z 20 listopada 1989 r. (Dz. U. z 1991.120.526 ze zm.);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7 września 1991 r. o systemie oświaty (t. j. Dz. U. z 2022</w:t>
      </w:r>
      <w:r>
        <w:rPr>
          <w:rFonts w:ascii="Times New Roman" w:hAnsi="Times New Roman"/>
          <w:color w:val="000000"/>
        </w:rPr>
        <w:t xml:space="preserve"> </w:t>
      </w:r>
      <w:r w:rsidRPr="00345DA2">
        <w:rPr>
          <w:rFonts w:ascii="Times New Roman" w:hAnsi="Times New Roman"/>
          <w:color w:val="000000"/>
        </w:rPr>
        <w:t>r. poz. 2230 ze zm.);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14 grudnia 2016 r. Prawo oświatowe (t. j. Dz. U. z 2023</w:t>
      </w:r>
      <w:r>
        <w:rPr>
          <w:rFonts w:ascii="Times New Roman" w:hAnsi="Times New Roman"/>
          <w:color w:val="000000"/>
        </w:rPr>
        <w:t xml:space="preserve"> </w:t>
      </w:r>
      <w:r w:rsidRPr="00345DA2">
        <w:rPr>
          <w:rFonts w:ascii="Times New Roman" w:hAnsi="Times New Roman"/>
          <w:color w:val="000000"/>
        </w:rPr>
        <w:t>r. poz. 900 ze zm.);</w:t>
      </w:r>
    </w:p>
    <w:p w:rsidR="00413D66" w:rsidRPr="00345DA2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26 stycznia 1982 r. Karta Nauczyciela (t. j. Dz. U. z 2023</w:t>
      </w:r>
      <w:r>
        <w:rPr>
          <w:rFonts w:ascii="Times New Roman" w:hAnsi="Times New Roman"/>
          <w:color w:val="000000"/>
        </w:rPr>
        <w:t xml:space="preserve"> </w:t>
      </w:r>
      <w:r w:rsidRPr="00345DA2">
        <w:rPr>
          <w:rFonts w:ascii="Times New Roman" w:hAnsi="Times New Roman"/>
          <w:color w:val="000000"/>
        </w:rPr>
        <w:t>r. poz. 984 ze zm.);</w:t>
      </w:r>
    </w:p>
    <w:p w:rsidR="00413D66" w:rsidRDefault="00413D66" w:rsidP="00345DA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Ustawą z dnia 29 lipca 2005 r. o przeciwdziałaniu przemocy domowej (t. j. Dz. U. z 2021 r. poz. 1249 ze zm.) oraz Rozporządzeniem Rady Ministrów z dnia 6 września 2023 r. w sprawie procedury "Niebieskie Karty" oraz wzorów formularzy "Niebieska Karta".</w:t>
      </w:r>
    </w:p>
    <w:p w:rsidR="00413D66" w:rsidRPr="00E93C33" w:rsidRDefault="00413D66" w:rsidP="007C4DDD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Ustawą z dnia 13 maja 2016 r. o przeciwdziałaniu zagrożeniom przestępczością na tle seksualnym (t. j. Dz. U. z 2023 r. poz. 1304 ze zm.)</w:t>
      </w:r>
    </w:p>
    <w:p w:rsidR="00413D66" w:rsidRPr="00345DA2" w:rsidRDefault="00413D66" w:rsidP="00345DA2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Pr="00345DA2" w:rsidRDefault="00413D66" w:rsidP="00345DA2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color w:val="000000"/>
          <w:sz w:val="22"/>
          <w:szCs w:val="22"/>
        </w:rPr>
        <w:t>Dokument ten reguluje procedury ochrony dzieci przed krzywdzeniem, rozpoznawanie i reagowanie na niepokojące sytuację w określony procedurami sposób postępowania. Ilekroć w niniejszych procedurach jest mowa o: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krzywdzeniu dziecka</w:t>
      </w:r>
      <w:r w:rsidRPr="00345DA2">
        <w:rPr>
          <w:rFonts w:ascii="Times New Roman" w:hAnsi="Times New Roman"/>
          <w:color w:val="000000"/>
        </w:rPr>
        <w:t xml:space="preserve"> należy rozumieć - każde zamierzone lub niezamierzone działanie oraz zaniechanie działań ze strony rodzica/opiekuna, które ujemnie wpływa na rozwój fizyczny lub psychiczny dziecka. Krzywdzenie dzieci to też bezczynność społeczeństwa lub instytucji, a także rezultat takiej bezczynności, który ogranicza równe prawa dzieci i zakłóca ich optymalny rozwój. Można wyróżnić następujące wymiary zjawiska krzywdzenia dziecka: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psychiczna</w:t>
      </w:r>
      <w:r w:rsidRPr="00345DA2">
        <w:rPr>
          <w:rFonts w:ascii="Times New Roman" w:hAnsi="Times New Roman"/>
          <w:color w:val="000000"/>
        </w:rPr>
        <w:t xml:space="preserve"> - przymus, groźby, obrażanie, wyzywanie, ocenianie, krytykowanie, straszenie, szantażowanie, krzyczenie, wyśmiewanie, lekceważenie,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fizyczna</w:t>
      </w:r>
      <w:r w:rsidRPr="00345DA2">
        <w:rPr>
          <w:rFonts w:ascii="Times New Roman" w:hAnsi="Times New Roman"/>
          <w:color w:val="000000"/>
        </w:rPr>
        <w:t xml:space="preserve"> - szarpanie, kopanie, popychanie, policzkowanie, przypalanie papierosem, bicie ręką przy użyciu przedmiotów, klaps,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seksualna</w:t>
      </w:r>
      <w:r w:rsidRPr="00345DA2">
        <w:rPr>
          <w:rFonts w:ascii="Times New Roman" w:hAnsi="Times New Roman"/>
          <w:color w:val="000000"/>
        </w:rPr>
        <w:t xml:space="preserve"> - gwałt, wymuszanie pożycia seksualnego, wymuszanie nieakceptowanych </w:t>
      </w:r>
      <w:proofErr w:type="spellStart"/>
      <w:r w:rsidRPr="00345DA2">
        <w:rPr>
          <w:rFonts w:ascii="Times New Roman" w:hAnsi="Times New Roman"/>
          <w:color w:val="000000"/>
        </w:rPr>
        <w:t>zachowań</w:t>
      </w:r>
      <w:proofErr w:type="spellEnd"/>
      <w:r w:rsidRPr="00345DA2">
        <w:rPr>
          <w:rFonts w:ascii="Times New Roman" w:hAnsi="Times New Roman"/>
          <w:color w:val="000000"/>
        </w:rPr>
        <w:t xml:space="preserve"> seksualnych,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 ekonomiczna</w:t>
      </w:r>
      <w:r w:rsidRPr="00345DA2">
        <w:rPr>
          <w:rFonts w:ascii="Times New Roman" w:hAnsi="Times New Roman"/>
          <w:color w:val="000000"/>
        </w:rPr>
        <w:t xml:space="preserve"> - unikanie płacenia alimentów, zakazywanie członkowi rodziny pracy lub edukacji w celu zdobycia zatrudnienia, przywłaszczanie do swoich celów wspólnych środków na utrzymanie rodziny,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zaniedbanie</w:t>
      </w:r>
      <w:r w:rsidRPr="00345DA2">
        <w:rPr>
          <w:rFonts w:ascii="Times New Roman" w:hAnsi="Times New Roman"/>
          <w:color w:val="000000"/>
        </w:rPr>
        <w:t xml:space="preserve"> - głodzenie, niedostarczanie odpowiedniej ilości jedzenia, nieodpowiednia higiena lub jej brak, niezgłaszanie się z dzieckiem do lekarza (gdy tego wymaga), brak leczenia mimo zaleceń lekarzy, niedopilnowanie w kwestii edukacji, brak przejawiania zainteresowania, w jaki sposób dziecko spędza wolny czas, jaki ma zainteresowania, problemy oraz potrzeby,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lastRenderedPageBreak/>
        <w:t xml:space="preserve">alienacja rodzicielka </w:t>
      </w:r>
      <w:r w:rsidRPr="00345DA2">
        <w:rPr>
          <w:rFonts w:ascii="Times New Roman" w:hAnsi="Times New Roman"/>
          <w:color w:val="000000"/>
        </w:rPr>
        <w:t>- ograniczenie kontaktu i izolowanie dziecka od drugiego rodzica, odcinanie drugiego rodzica od informacji dotyczących dziecka, wymazywanie drugiego rodzica z życia dziecka, niszczenie zdjęć i pamiątek, przedstawianie drugiego rodzica w złym świetle, zakazywanie dziecku swobodnego mówienia i wyrażania miłości do drugiego rodzica;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przemocy domowej</w:t>
      </w:r>
      <w:r w:rsidRPr="00345DA2">
        <w:rPr>
          <w:rFonts w:ascii="Times New Roman" w:hAnsi="Times New Roman"/>
          <w:color w:val="000000"/>
        </w:rPr>
        <w:t xml:space="preserve"> - należy przez to rozumieć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narażające tę osobę na niebezpieczeństwo utraty życia, zdrowia lub mienia,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naruszające jej godność, nietykalność cielesną lub wolność, w tym seksualną,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powodujące szkody na jej zdrowiu fizycznym lub psychicznym, wywołujące u tej osoby cierpienie lub krzywdę,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ograniczające lub pozbawiające tę osobę dostępu do środków finansowych lub możliwości podjęcia pracy lub uzyskania samodzielności finansowej,</w:t>
      </w:r>
    </w:p>
    <w:p w:rsidR="00413D66" w:rsidRPr="00345DA2" w:rsidRDefault="00413D66" w:rsidP="00345DA2">
      <w:pPr>
        <w:pStyle w:val="Akapitzlist"/>
        <w:numPr>
          <w:ilvl w:val="1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istotnie naruszające prywatność tej osoby lub wzbudzające u niej poczucie zagrożenia, poniżenia lub udręczenia, w tym podejmowane za pomocą środków komunikacji elektronicznej;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 xml:space="preserve">Pracowniku </w:t>
      </w:r>
      <w:r>
        <w:rPr>
          <w:rFonts w:ascii="Times New Roman" w:hAnsi="Times New Roman"/>
          <w:b/>
          <w:bCs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– należy przez to rozumieć osobę zatrudnioną na podstawie umowy pracę, mianowania</w:t>
      </w:r>
      <w:r>
        <w:rPr>
          <w:rFonts w:ascii="Times New Roman" w:hAnsi="Times New Roman"/>
          <w:color w:val="000000"/>
        </w:rPr>
        <w:t>,</w:t>
      </w:r>
      <w:r w:rsidRPr="00345DA2">
        <w:rPr>
          <w:rFonts w:ascii="Times New Roman" w:hAnsi="Times New Roman"/>
          <w:color w:val="000000"/>
        </w:rPr>
        <w:t xml:space="preserve"> powołania lub umowy cywilno-prawnej. Osoby pracujące w </w:t>
      </w:r>
      <w:r>
        <w:rPr>
          <w:rFonts w:ascii="Times New Roman" w:hAnsi="Times New Roman"/>
          <w:color w:val="000000"/>
        </w:rPr>
        <w:t>przedszkolu</w:t>
      </w:r>
      <w:r w:rsidRPr="00345DA2">
        <w:rPr>
          <w:rFonts w:ascii="Times New Roman" w:hAnsi="Times New Roman"/>
          <w:color w:val="000000"/>
        </w:rPr>
        <w:t xml:space="preserve"> dzielą się na pracowników pedagogicznych i niepedagogicznych;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Dziecku</w:t>
      </w:r>
      <w:r w:rsidRPr="00345DA2">
        <w:rPr>
          <w:rFonts w:ascii="Times New Roman" w:hAnsi="Times New Roman"/>
          <w:color w:val="000000"/>
        </w:rPr>
        <w:t xml:space="preserve"> - osoba przyjęta do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w toku postępowania rekrutacyjnego, po dopełnieniu wszelkich niezbędnych formalności przez rodziców</w:t>
      </w:r>
      <w:r>
        <w:rPr>
          <w:rFonts w:ascii="Times New Roman" w:hAnsi="Times New Roman"/>
          <w:color w:val="000000"/>
        </w:rPr>
        <w:t>;</w:t>
      </w:r>
    </w:p>
    <w:p w:rsidR="00413D66" w:rsidRPr="00345DA2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Osobie odpowiedzialnej za Wewnętrzne procedury regulujące ochronę dzieci przed krzywdzeniem zwany również </w:t>
      </w:r>
      <w:r w:rsidRPr="00345DA2">
        <w:rPr>
          <w:rFonts w:ascii="Times New Roman" w:hAnsi="Times New Roman"/>
          <w:b/>
          <w:bCs/>
          <w:color w:val="000000"/>
        </w:rPr>
        <w:t>koordynatorem</w:t>
      </w:r>
      <w:r w:rsidRPr="00345DA2">
        <w:rPr>
          <w:rFonts w:ascii="Times New Roman" w:hAnsi="Times New Roman"/>
          <w:color w:val="000000"/>
        </w:rPr>
        <w:t xml:space="preserve"> - to wyznaczony przez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yrektora pracownik, sprawujący nadzór nad realizacją wewnętrznych procedur ochrony dzieci prze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 przemocą;</w:t>
      </w:r>
    </w:p>
    <w:p w:rsidR="00413D66" w:rsidRDefault="00413D66" w:rsidP="00345DA2">
      <w:pPr>
        <w:pStyle w:val="Akapitzlist"/>
        <w:numPr>
          <w:ilvl w:val="0"/>
          <w:numId w:val="5"/>
        </w:numPr>
        <w:shd w:val="clear" w:color="auto" w:fill="FFFFFF"/>
        <w:tabs>
          <w:tab w:val="left" w:pos="4536"/>
        </w:tabs>
        <w:spacing w:after="0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b/>
          <w:bCs/>
          <w:color w:val="000000"/>
        </w:rPr>
        <w:t>Zespół interwencyjny</w:t>
      </w:r>
      <w:r w:rsidRPr="00345DA2">
        <w:rPr>
          <w:rFonts w:ascii="Times New Roman" w:hAnsi="Times New Roman"/>
          <w:color w:val="000000"/>
        </w:rPr>
        <w:t xml:space="preserve"> to powołany przez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w przypadku podejrzenia stosowania przemocy fizycznej lub psychicznej o dużym nasileniu oraz podejrzenia wykorzystania seksualnego. W skład zespołu wchodzi: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</w:t>
      </w:r>
      <w:r>
        <w:rPr>
          <w:rFonts w:ascii="Times New Roman" w:hAnsi="Times New Roman"/>
          <w:color w:val="000000"/>
        </w:rPr>
        <w:t>, psycholog, pedagog specjalny, pielęgniarka, koordynator ds. pomocy psychologiczno-pedagogicznej.</w:t>
      </w:r>
      <w:r w:rsidRPr="00345DA2">
        <w:rPr>
          <w:rFonts w:ascii="Times New Roman" w:hAnsi="Times New Roman"/>
          <w:color w:val="000000"/>
        </w:rPr>
        <w:t xml:space="preserve"> </w:t>
      </w:r>
      <w:r w:rsidRPr="00E16FB2">
        <w:rPr>
          <w:rFonts w:ascii="Times New Roman" w:hAnsi="Times New Roman"/>
          <w:color w:val="FF0000"/>
        </w:rPr>
        <w:t>Skład wg własnych potrzeb w przedszkolu</w:t>
      </w:r>
    </w:p>
    <w:p w:rsidR="00413D66" w:rsidRDefault="00413D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413D66" w:rsidRPr="00AF19C2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2" w:name="_Toc151027368"/>
      <w:r w:rsidRPr="00AF19C2">
        <w:rPr>
          <w:rFonts w:ascii="Times New Roman" w:hAnsi="Times New Roman"/>
          <w:color w:val="0989B1"/>
        </w:rPr>
        <w:lastRenderedPageBreak/>
        <w:t>II. Dotychczasowe działania, które przynosiły pozytywne efekty w ochronie dziecka przed przemocą</w:t>
      </w:r>
      <w:bookmarkEnd w:id="2"/>
    </w:p>
    <w:p w:rsidR="00413D66" w:rsidRPr="009C2E7B" w:rsidRDefault="00413D66" w:rsidP="00345DA2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413D66" w:rsidRPr="004310EF" w:rsidRDefault="00413D66" w:rsidP="004310EF">
      <w:pPr>
        <w:spacing w:after="40" w:line="276" w:lineRule="auto"/>
        <w:jc w:val="both"/>
        <w:rPr>
          <w:rFonts w:ascii="Times New Roman" w:hAnsi="Times New Roman"/>
          <w:sz w:val="22"/>
          <w:szCs w:val="22"/>
        </w:rPr>
      </w:pPr>
      <w:r w:rsidRPr="004310EF">
        <w:rPr>
          <w:rFonts w:ascii="Times New Roman" w:hAnsi="Times New Roman"/>
          <w:sz w:val="22"/>
          <w:szCs w:val="22"/>
        </w:rPr>
        <w:t>Ochrona dzieci przed przemocą w przedszkolu jest niezwykle ważnym zadaniem, a wiele działań przynosi pozytywne efekty w tej dziedzinie. Oto niektóre z dotychczasowych działań, które przyniosły pozytywne efekty w ochronie dzieci przed przemocą w przedszkolu:</w:t>
      </w:r>
    </w:p>
    <w:p w:rsidR="00413D66" w:rsidRDefault="00413D66" w:rsidP="004310EF">
      <w:pPr>
        <w:spacing w:after="40"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Edukacja i świadomość:</w:t>
      </w:r>
    </w:p>
    <w:p w:rsidR="00413D66" w:rsidRPr="004310EF" w:rsidRDefault="00413D66" w:rsidP="00AA2DBB">
      <w:pPr>
        <w:pStyle w:val="Akapitzlist"/>
        <w:numPr>
          <w:ilvl w:val="0"/>
          <w:numId w:val="26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Programy edukacyjne dla personelu przedszkolnego, rodziców i dzieci na temat przemocy, jej negatywnych skutków i jak jej zapobiegać;</w:t>
      </w:r>
    </w:p>
    <w:p w:rsidR="00413D66" w:rsidRPr="004310EF" w:rsidRDefault="00413D66" w:rsidP="00AA2DBB">
      <w:pPr>
        <w:pStyle w:val="Akapitzlist"/>
        <w:numPr>
          <w:ilvl w:val="0"/>
          <w:numId w:val="26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Warsztaty dla nauczycieli dotyczące rozpoznawania oznak przemocy i skutecznych sposobów jej zapobiegania.</w:t>
      </w:r>
    </w:p>
    <w:p w:rsidR="00413D66" w:rsidRPr="004310EF" w:rsidRDefault="00413D66" w:rsidP="004310EF">
      <w:pPr>
        <w:pStyle w:val="Akapitzlist"/>
        <w:spacing w:after="40"/>
        <w:ind w:left="1134"/>
        <w:jc w:val="both"/>
        <w:rPr>
          <w:rFonts w:ascii="Times New Roman" w:hAnsi="Times New Roman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Wdrażanie polityki przedszkola:</w:t>
      </w:r>
    </w:p>
    <w:p w:rsidR="00413D66" w:rsidRPr="004310EF" w:rsidRDefault="00413D66" w:rsidP="00AA2DBB">
      <w:pPr>
        <w:pStyle w:val="Akapitzlist"/>
        <w:numPr>
          <w:ilvl w:val="0"/>
          <w:numId w:val="27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Wprowadzenie jasnych i skutecznych polityk przedszkolnych dotyczących przemocy, włączając w to procedury zgłaszania incydentów i reagowania na nie</w:t>
      </w:r>
      <w:r>
        <w:rPr>
          <w:rFonts w:ascii="Times New Roman" w:hAnsi="Times New Roman"/>
          <w:color w:val="000000"/>
        </w:rPr>
        <w:t>;</w:t>
      </w:r>
    </w:p>
    <w:p w:rsidR="00413D66" w:rsidRPr="004310EF" w:rsidRDefault="00413D66" w:rsidP="00AA2DBB">
      <w:pPr>
        <w:pStyle w:val="Akapitzlist"/>
        <w:numPr>
          <w:ilvl w:val="0"/>
          <w:numId w:val="27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 xml:space="preserve">Określenie standardów postępowania w przypadku </w:t>
      </w:r>
      <w:proofErr w:type="spellStart"/>
      <w:r w:rsidRPr="004310EF">
        <w:rPr>
          <w:rFonts w:ascii="Times New Roman" w:hAnsi="Times New Roman"/>
          <w:color w:val="000000"/>
        </w:rPr>
        <w:t>zachowań</w:t>
      </w:r>
      <w:proofErr w:type="spellEnd"/>
      <w:r w:rsidRPr="004310EF">
        <w:rPr>
          <w:rFonts w:ascii="Times New Roman" w:hAnsi="Times New Roman"/>
          <w:color w:val="000000"/>
        </w:rPr>
        <w:t xml:space="preserve"> agresywnych.</w:t>
      </w:r>
    </w:p>
    <w:p w:rsidR="00413D66" w:rsidRDefault="00413D66" w:rsidP="004310EF">
      <w:pPr>
        <w:spacing w:after="40"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AF19C2" w:rsidRDefault="00413D66" w:rsidP="00E04867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Promowanie empatii i zdrowych relacji:</w:t>
      </w:r>
    </w:p>
    <w:p w:rsidR="00413D66" w:rsidRDefault="00413D66" w:rsidP="00AA2DBB">
      <w:pPr>
        <w:pStyle w:val="Akapitzlist"/>
        <w:numPr>
          <w:ilvl w:val="0"/>
          <w:numId w:val="36"/>
        </w:numPr>
        <w:spacing w:after="40"/>
        <w:ind w:left="1134" w:hanging="425"/>
        <w:jc w:val="both"/>
        <w:rPr>
          <w:rFonts w:ascii="Times New Roman" w:hAnsi="Times New Roman"/>
          <w:color w:val="auto"/>
        </w:rPr>
      </w:pPr>
      <w:r w:rsidRPr="00E04867">
        <w:rPr>
          <w:rFonts w:ascii="Times New Roman" w:hAnsi="Times New Roman"/>
          <w:color w:val="auto"/>
        </w:rPr>
        <w:t>nacisk na rozwijanie umiejętności społecznych u dzieci</w:t>
      </w:r>
      <w:r>
        <w:rPr>
          <w:rFonts w:ascii="Times New Roman" w:hAnsi="Times New Roman"/>
          <w:color w:val="auto"/>
        </w:rPr>
        <w:t>;</w:t>
      </w:r>
    </w:p>
    <w:p w:rsidR="00413D66" w:rsidRDefault="00413D66" w:rsidP="00AA2DBB">
      <w:pPr>
        <w:pStyle w:val="Akapitzlist"/>
        <w:numPr>
          <w:ilvl w:val="0"/>
          <w:numId w:val="36"/>
        </w:numPr>
        <w:spacing w:after="40"/>
        <w:ind w:left="1134" w:hanging="425"/>
        <w:jc w:val="both"/>
        <w:rPr>
          <w:rFonts w:ascii="Times New Roman" w:hAnsi="Times New Roman"/>
          <w:color w:val="auto"/>
        </w:rPr>
      </w:pPr>
      <w:r w:rsidRPr="00E04867">
        <w:rPr>
          <w:rFonts w:ascii="Times New Roman" w:hAnsi="Times New Roman"/>
          <w:color w:val="auto"/>
        </w:rPr>
        <w:t>zajęcia dotyczące rozumienia i wyrażania uczuć, rozwiązywania konfliktów oraz budowania pozytywnych relacji z rówieśnikami.</w:t>
      </w:r>
    </w:p>
    <w:p w:rsidR="00413D66" w:rsidRPr="00E04867" w:rsidRDefault="00413D66" w:rsidP="00E04867">
      <w:pPr>
        <w:pStyle w:val="Akapitzlist"/>
        <w:spacing w:after="40"/>
        <w:ind w:left="1134"/>
        <w:jc w:val="both"/>
        <w:rPr>
          <w:rFonts w:ascii="Times New Roman" w:hAnsi="Times New Roman"/>
          <w:color w:val="auto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spacing w:after="40"/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Monitoring i nadzór:</w:t>
      </w:r>
    </w:p>
    <w:p w:rsidR="00413D66" w:rsidRPr="004310EF" w:rsidRDefault="00413D66" w:rsidP="00AA2DBB">
      <w:pPr>
        <w:pStyle w:val="Akapitzlist"/>
        <w:numPr>
          <w:ilvl w:val="0"/>
          <w:numId w:val="28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 xml:space="preserve">Regularne obserwacje i oceny </w:t>
      </w:r>
      <w:proofErr w:type="spellStart"/>
      <w:r w:rsidRPr="004310EF">
        <w:rPr>
          <w:rFonts w:ascii="Times New Roman" w:hAnsi="Times New Roman"/>
          <w:color w:val="000000"/>
        </w:rPr>
        <w:t>zachowań</w:t>
      </w:r>
      <w:proofErr w:type="spellEnd"/>
      <w:r w:rsidRPr="004310EF">
        <w:rPr>
          <w:rFonts w:ascii="Times New Roman" w:hAnsi="Times New Roman"/>
          <w:color w:val="000000"/>
        </w:rPr>
        <w:t xml:space="preserve"> dzieci w przedszkolu w celu wykrywania potencjalnych problemów;</w:t>
      </w:r>
    </w:p>
    <w:p w:rsidR="00413D66" w:rsidRPr="004310EF" w:rsidRDefault="00413D66" w:rsidP="00AA2DBB">
      <w:pPr>
        <w:pStyle w:val="Akapitzlist"/>
        <w:numPr>
          <w:ilvl w:val="0"/>
          <w:numId w:val="28"/>
        </w:numPr>
        <w:spacing w:after="40"/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Monitorowanie pracy personelu pod kątem przestrzegania zasad bezpieczeństwa i zapobiegania przemocy.</w:t>
      </w:r>
    </w:p>
    <w:p w:rsidR="00413D66" w:rsidRPr="00AF19C2" w:rsidRDefault="00413D66" w:rsidP="004310EF">
      <w:pPr>
        <w:pStyle w:val="Akapitzlist"/>
        <w:ind w:left="1134"/>
        <w:jc w:val="both"/>
        <w:rPr>
          <w:rFonts w:ascii="Times New Roman" w:hAnsi="Times New Roman"/>
          <w:color w:val="0989B1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Pomoc pedagogiczno-</w:t>
      </w:r>
      <w:proofErr w:type="spellStart"/>
      <w:r w:rsidRPr="00AF19C2">
        <w:rPr>
          <w:rFonts w:ascii="Times New Roman" w:hAnsi="Times New Roman"/>
          <w:b/>
          <w:bCs/>
          <w:color w:val="0989B1"/>
        </w:rPr>
        <w:t>psychogiczna</w:t>
      </w:r>
      <w:proofErr w:type="spellEnd"/>
      <w:r w:rsidRPr="00AF19C2">
        <w:rPr>
          <w:rFonts w:ascii="Times New Roman" w:hAnsi="Times New Roman"/>
          <w:b/>
          <w:bCs/>
          <w:color w:val="0989B1"/>
        </w:rPr>
        <w:t xml:space="preserve"> i doradztwo:</w:t>
      </w:r>
    </w:p>
    <w:p w:rsidR="00413D66" w:rsidRPr="004310EF" w:rsidRDefault="00413D66" w:rsidP="00AA2DBB">
      <w:pPr>
        <w:pStyle w:val="Akapitzlist"/>
        <w:numPr>
          <w:ilvl w:val="0"/>
          <w:numId w:val="29"/>
        </w:numPr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Dostęp do specjalistycznego wsparcia psychologicznego dla dzieci doświadczających przemocy lub agresji.</w:t>
      </w:r>
    </w:p>
    <w:p w:rsidR="00413D66" w:rsidRDefault="00413D66" w:rsidP="00AA2DBB">
      <w:pPr>
        <w:pStyle w:val="Akapitzlist"/>
        <w:numPr>
          <w:ilvl w:val="0"/>
          <w:numId w:val="29"/>
        </w:numPr>
        <w:ind w:left="1134"/>
        <w:jc w:val="both"/>
        <w:rPr>
          <w:rFonts w:ascii="Times New Roman" w:hAnsi="Times New Roman"/>
          <w:color w:val="000000"/>
        </w:rPr>
      </w:pPr>
      <w:r w:rsidRPr="004310EF">
        <w:rPr>
          <w:rFonts w:ascii="Times New Roman" w:hAnsi="Times New Roman"/>
          <w:color w:val="000000"/>
        </w:rPr>
        <w:t>Doradztwo rodzicom, nauczycielom i dzieciom w zakresie radzenia sobie z trudnymi sytuacjami.</w:t>
      </w:r>
    </w:p>
    <w:p w:rsidR="00413D66" w:rsidRPr="004310EF" w:rsidRDefault="00413D66" w:rsidP="004310EF">
      <w:pPr>
        <w:pStyle w:val="Akapitzlist"/>
        <w:ind w:left="1134"/>
        <w:jc w:val="both"/>
        <w:rPr>
          <w:rFonts w:ascii="Times New Roman" w:hAnsi="Times New Roman"/>
          <w:color w:val="000000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Zasada "zerowej tolerancji":</w:t>
      </w:r>
    </w:p>
    <w:p w:rsidR="00413D66" w:rsidRPr="00EA15E5" w:rsidRDefault="00413D66" w:rsidP="00AA2DBB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/>
          <w:color w:val="auto"/>
        </w:rPr>
      </w:pPr>
      <w:r w:rsidRPr="00EA15E5">
        <w:rPr>
          <w:rFonts w:ascii="Times New Roman" w:hAnsi="Times New Roman"/>
          <w:color w:val="auto"/>
        </w:rPr>
        <w:t>Wdrożenie zasady "zerowej tolerancji" wobec przemocy i agresji, co oznacza, że na wszelkie incydenty są natychmiast reagujemy i rozwiązujemy.</w:t>
      </w:r>
    </w:p>
    <w:p w:rsidR="00413D66" w:rsidRPr="004310EF" w:rsidRDefault="00413D66" w:rsidP="004310EF">
      <w:pPr>
        <w:pStyle w:val="Akapitzlist"/>
        <w:ind w:left="1134"/>
        <w:jc w:val="both"/>
        <w:rPr>
          <w:rFonts w:ascii="Times New Roman" w:hAnsi="Times New Roman"/>
          <w:color w:val="000000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Włączenie rodziców:</w:t>
      </w:r>
    </w:p>
    <w:p w:rsidR="00413D66" w:rsidRPr="00CF3373" w:rsidRDefault="00413D66" w:rsidP="00AA2DBB">
      <w:pPr>
        <w:pStyle w:val="Akapitzlist"/>
        <w:numPr>
          <w:ilvl w:val="0"/>
          <w:numId w:val="31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Aktywne zaangażowanie rodziców w życie przedszkola i edukację ich w zakresie przeciwdziałania przemocy.</w:t>
      </w:r>
    </w:p>
    <w:p w:rsidR="00413D66" w:rsidRPr="00CF3373" w:rsidRDefault="00413D66" w:rsidP="00AA2DBB">
      <w:pPr>
        <w:pStyle w:val="Akapitzlist"/>
        <w:numPr>
          <w:ilvl w:val="0"/>
          <w:numId w:val="31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Organizacja spotkań i warsztatów dla rodziców na temat znaczenia przyjaznego i bezpiecznego środowiska przedszkolnego.</w:t>
      </w: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lastRenderedPageBreak/>
        <w:t>Współpraca z lokalnymi władzami i organizacjami:</w:t>
      </w:r>
    </w:p>
    <w:p w:rsidR="00413D66" w:rsidRPr="00CF3373" w:rsidRDefault="00413D66" w:rsidP="00AA2DBB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Współpraca z lokalnymi organami nadzoru edukacyjnego i innymi instytucjami, które mogą pomóc w zapewnieniu bezpieczeństwa dzieciom.</w:t>
      </w:r>
    </w:p>
    <w:p w:rsidR="00413D66" w:rsidRPr="00CF3373" w:rsidRDefault="00413D66" w:rsidP="00CF3373">
      <w:pPr>
        <w:pStyle w:val="Akapitzlist"/>
        <w:ind w:left="1134"/>
        <w:jc w:val="both"/>
        <w:rPr>
          <w:rFonts w:ascii="Times New Roman" w:hAnsi="Times New Roman"/>
        </w:rPr>
      </w:pPr>
    </w:p>
    <w:p w:rsidR="00413D66" w:rsidRPr="00AF19C2" w:rsidRDefault="00413D66" w:rsidP="004310E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989B1"/>
        </w:rPr>
      </w:pPr>
      <w:r w:rsidRPr="00AF19C2">
        <w:rPr>
          <w:rFonts w:ascii="Times New Roman" w:hAnsi="Times New Roman"/>
          <w:b/>
          <w:bCs/>
          <w:color w:val="0989B1"/>
        </w:rPr>
        <w:t>Kreowanie pozytywnego środowiska:</w:t>
      </w:r>
    </w:p>
    <w:p w:rsidR="00413D66" w:rsidRPr="00CF3373" w:rsidRDefault="00413D66" w:rsidP="00AA2DBB">
      <w:pPr>
        <w:pStyle w:val="Akapitzlist"/>
        <w:numPr>
          <w:ilvl w:val="0"/>
          <w:numId w:val="33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Stworzenie atmosfery opartej na szacunku, współpracy i rozwiązywaniu konfliktów w sposób konstruktywny.</w:t>
      </w:r>
    </w:p>
    <w:p w:rsidR="00413D66" w:rsidRPr="00CF3373" w:rsidRDefault="00413D66" w:rsidP="00AA2DBB">
      <w:pPr>
        <w:pStyle w:val="Akapitzlist"/>
        <w:numPr>
          <w:ilvl w:val="0"/>
          <w:numId w:val="33"/>
        </w:numPr>
        <w:ind w:left="1134"/>
        <w:jc w:val="both"/>
        <w:rPr>
          <w:rFonts w:ascii="Times New Roman" w:hAnsi="Times New Roman"/>
          <w:color w:val="auto"/>
        </w:rPr>
      </w:pPr>
      <w:r w:rsidRPr="00CF3373">
        <w:rPr>
          <w:rFonts w:ascii="Times New Roman" w:hAnsi="Times New Roman"/>
          <w:color w:val="auto"/>
        </w:rPr>
        <w:t>Promowanie pozytywnych relacji między dziećmi i dorosłymi.</w:t>
      </w:r>
    </w:p>
    <w:p w:rsidR="00413D66" w:rsidRDefault="00413D66" w:rsidP="004310E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4310E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Wdrożenie tych </w:t>
      </w:r>
      <w:r w:rsidRPr="00EA15E5">
        <w:rPr>
          <w:rFonts w:ascii="Times New Roman" w:hAnsi="Times New Roman"/>
          <w:sz w:val="22"/>
          <w:szCs w:val="22"/>
        </w:rPr>
        <w:t xml:space="preserve">działań </w:t>
      </w:r>
      <w:r w:rsidR="00EA15E5" w:rsidRPr="00EA15E5">
        <w:rPr>
          <w:rFonts w:ascii="Times New Roman" w:hAnsi="Times New Roman"/>
          <w:sz w:val="22"/>
          <w:szCs w:val="22"/>
        </w:rPr>
        <w:t>przynosi</w:t>
      </w:r>
      <w:r w:rsidRPr="00EA15E5">
        <w:rPr>
          <w:rFonts w:ascii="Times New Roman" w:hAnsi="Times New Roman"/>
          <w:sz w:val="22"/>
          <w:szCs w:val="22"/>
        </w:rPr>
        <w:t xml:space="preserve"> pozytywne </w:t>
      </w:r>
      <w:r w:rsidRPr="00CF3373">
        <w:rPr>
          <w:rFonts w:ascii="Times New Roman" w:hAnsi="Times New Roman"/>
          <w:sz w:val="22"/>
          <w:szCs w:val="22"/>
        </w:rPr>
        <w:t>efekty w ochronie dzieci przed przemocą w przedszkolu, poprawiając ich bezpieczeństwo i rozwój. Warto również pamiętać, że skuteczność tych działań wymaga ciągłego monitorowania i dostosowywania do zmieniających się potrzeb i sytuacji.</w:t>
      </w:r>
    </w:p>
    <w:p w:rsidR="00413D66" w:rsidRPr="00CF3373" w:rsidRDefault="00413D66" w:rsidP="004310E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9C4">
        <w:rPr>
          <w:rFonts w:ascii="Times New Roman" w:hAnsi="Times New Roman"/>
          <w:sz w:val="22"/>
          <w:szCs w:val="22"/>
        </w:rPr>
        <w:t>Współdziałanie wszystkich wymienionych elementów może efektywnie przyczynić się do ochrony dzieci przed przemocą w przedszkolu, tworząc środowisko sprzyjające ich zdrowemu rozwojowi emocjonalnemu i społecznemu.</w:t>
      </w:r>
    </w:p>
    <w:p w:rsidR="00413D66" w:rsidRDefault="00413D66" w:rsidP="00345DA2">
      <w:pPr>
        <w:pStyle w:val="Nagwek1"/>
        <w:spacing w:line="276" w:lineRule="auto"/>
        <w:rPr>
          <w:rFonts w:ascii="Times New Roman" w:hAnsi="Times New Roman"/>
        </w:rPr>
      </w:pPr>
      <w:r w:rsidRPr="00446474">
        <w:rPr>
          <w:rFonts w:ascii="Times New Roman" w:hAnsi="Times New Roman"/>
        </w:rPr>
        <w:br w:type="page"/>
      </w:r>
      <w:bookmarkStart w:id="3" w:name="_Toc151027369"/>
      <w:r w:rsidRPr="00AF19C2">
        <w:rPr>
          <w:rFonts w:ascii="Times New Roman" w:hAnsi="Times New Roman"/>
          <w:color w:val="0989B1"/>
        </w:rPr>
        <w:lastRenderedPageBreak/>
        <w:t>III. Zasady bezpiecznej rekrutacji pracowników</w:t>
      </w:r>
      <w:bookmarkEnd w:id="3"/>
    </w:p>
    <w:p w:rsidR="00413D66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zatrudnia osoby posiadające odpowiednie kwalifikacje do pracy z dziećmi. Aby sprawdzić powyższe, </w:t>
      </w: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podczas rekrutacji żąda następujących informacji:</w:t>
      </w:r>
    </w:p>
    <w:p w:rsidR="00413D66" w:rsidRPr="00345DA2" w:rsidRDefault="00413D66" w:rsidP="00345DA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 xml:space="preserve">Wykształcenie, </w:t>
      </w:r>
    </w:p>
    <w:p w:rsidR="00413D66" w:rsidRPr="00345DA2" w:rsidRDefault="00413D66" w:rsidP="00345DA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 xml:space="preserve">Kwalifikacje zawodowe, </w:t>
      </w:r>
    </w:p>
    <w:p w:rsidR="00413D66" w:rsidRPr="00345DA2" w:rsidRDefault="00413D66" w:rsidP="00345DA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Przebieg dotychczasowego zatrudnienia kandydata.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Przed dopuszczeniem pracownika do wykonywania obowiązków związanych z wychowaniem, edukacją, wypoczynkiem, leczeniem małoletnich lub opieką nad nimi </w:t>
      </w: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jest zobowiązan</w:t>
      </w:r>
      <w:r>
        <w:rPr>
          <w:rFonts w:ascii="Times New Roman" w:hAnsi="Times New Roman"/>
          <w:sz w:val="22"/>
          <w:szCs w:val="22"/>
        </w:rPr>
        <w:t>e</w:t>
      </w:r>
      <w:r w:rsidRPr="00345DA2">
        <w:rPr>
          <w:rFonts w:ascii="Times New Roman" w:hAnsi="Times New Roman"/>
          <w:sz w:val="22"/>
          <w:szCs w:val="22"/>
        </w:rPr>
        <w:t xml:space="preserve"> sprawdzić osobę zatrudnioną w Rejestrze Sprawców Przestępstw na Tle Seksualnym.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Wydruk z Rejestru przechowywany jest w aktach osobowych pracownika lub analogicznej dokumentacji dotyczącej wolontariusza/osoby zatrudnionej w oparciu o umowę cywilnoprawną.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Jednym z wymogów zatrudnienia nauczyciela jest tzw. niekaralność karna. Nauczyciel nie może być bowiem skazany prawomocnym wyrokiem sądu za umyślne:</w:t>
      </w:r>
    </w:p>
    <w:p w:rsidR="00413D66" w:rsidRPr="00345DA2" w:rsidRDefault="00413D66" w:rsidP="00345DA2">
      <w:pPr>
        <w:pStyle w:val="Akapitzlist"/>
        <w:numPr>
          <w:ilvl w:val="0"/>
          <w:numId w:val="19"/>
        </w:numPr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przestępstwo,</w:t>
      </w:r>
    </w:p>
    <w:p w:rsidR="00413D66" w:rsidRPr="00710788" w:rsidRDefault="00413D66" w:rsidP="00710788">
      <w:pPr>
        <w:pStyle w:val="Akapitzlist"/>
        <w:numPr>
          <w:ilvl w:val="0"/>
          <w:numId w:val="19"/>
        </w:numPr>
        <w:rPr>
          <w:rFonts w:ascii="Times New Roman" w:hAnsi="Times New Roman"/>
          <w:color w:val="auto"/>
        </w:rPr>
      </w:pPr>
      <w:r w:rsidRPr="00345DA2">
        <w:t>przestępstwo skarbowe (art. 10 ust. 5 pkt 4 Karty Nauczyciela).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Z tego względu jeszcze przed zatrudnieniem Dyrektor żąda od nauczyciela przedstawienia informacji o niekaralności z Krajowego Rejestru Karnego (art. 10 ust. 8a Karty Nauczyciela). Nie ma takiej konieczności jedynie wówczas, gdy nauczyciel jest ponownie zatrudniany w tej samej </w:t>
      </w:r>
      <w:r>
        <w:rPr>
          <w:rFonts w:ascii="Times New Roman" w:hAnsi="Times New Roman"/>
          <w:sz w:val="22"/>
          <w:szCs w:val="22"/>
        </w:rPr>
        <w:t>jednostce</w:t>
      </w:r>
      <w:r w:rsidRPr="00345DA2">
        <w:rPr>
          <w:rFonts w:ascii="Times New Roman" w:hAnsi="Times New Roman"/>
          <w:sz w:val="22"/>
          <w:szCs w:val="22"/>
        </w:rPr>
        <w:t>, a przerwa w zatrudnieniu nie przekroczyła 3 miesięcy.</w:t>
      </w:r>
      <w:r w:rsidRPr="007C4DD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 przypadku niemożliwości przedstawienia informacji z KRK pracownik zobowiązany jest do złożenia oświadczenia o niekaralności oraz toczących się postępowania przygotowawczych, sądowych i dyscyplinarnych.</w:t>
      </w:r>
    </w:p>
    <w:p w:rsidR="00413D66" w:rsidRPr="00EA15E5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A15E5">
        <w:rPr>
          <w:rFonts w:ascii="Times New Roman" w:hAnsi="Times New Roman"/>
          <w:sz w:val="22"/>
          <w:szCs w:val="22"/>
        </w:rPr>
        <w:t>Dyrektor jest zobowiązany również do sprawdzenia nauczyciela w rejestrze kar dyscyplinarnych dla nauczycieli poprzez SIO.</w:t>
      </w:r>
    </w:p>
    <w:p w:rsidR="00413D66" w:rsidRPr="007C4DDD" w:rsidRDefault="00413D66" w:rsidP="007C4DDD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7C4DDD">
        <w:rPr>
          <w:rFonts w:ascii="Times New Roman" w:hAnsi="Times New Roman"/>
          <w:b/>
          <w:bCs/>
          <w:sz w:val="22"/>
          <w:szCs w:val="22"/>
        </w:rPr>
        <w:t xml:space="preserve">Każdy przyjmowany pracownik do </w:t>
      </w:r>
      <w:r>
        <w:rPr>
          <w:rFonts w:ascii="Times New Roman" w:hAnsi="Times New Roman"/>
          <w:b/>
          <w:bCs/>
          <w:sz w:val="22"/>
          <w:szCs w:val="22"/>
        </w:rPr>
        <w:t>Przedszkola nr 1</w:t>
      </w:r>
      <w:r w:rsidR="00EA15E5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 w Gnieźnie </w:t>
      </w:r>
      <w:r w:rsidRPr="007C4DDD">
        <w:rPr>
          <w:rFonts w:ascii="Times New Roman" w:hAnsi="Times New Roman"/>
          <w:b/>
          <w:bCs/>
          <w:sz w:val="22"/>
          <w:szCs w:val="22"/>
        </w:rPr>
        <w:t xml:space="preserve">zostaje zapoznany z niniejszymi procedurami. </w:t>
      </w: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4" w:name="_Toc151027370"/>
      <w:r w:rsidRPr="0056630D">
        <w:rPr>
          <w:rFonts w:ascii="Times New Roman" w:hAnsi="Times New Roman"/>
          <w:color w:val="0989B1"/>
        </w:rPr>
        <w:lastRenderedPageBreak/>
        <w:t>I</w:t>
      </w:r>
      <w:r>
        <w:rPr>
          <w:rFonts w:ascii="Times New Roman" w:hAnsi="Times New Roman"/>
          <w:color w:val="0989B1"/>
        </w:rPr>
        <w:t xml:space="preserve">V. Zasady bezpiecznej </w:t>
      </w:r>
      <w:r w:rsidRPr="00EA15E5">
        <w:rPr>
          <w:rFonts w:ascii="Times New Roman" w:hAnsi="Times New Roman"/>
          <w:color w:val="0070C0"/>
        </w:rPr>
        <w:t>relacji p</w:t>
      </w:r>
      <w:r w:rsidRPr="0056630D">
        <w:rPr>
          <w:rFonts w:ascii="Times New Roman" w:hAnsi="Times New Roman"/>
          <w:color w:val="0989B1"/>
        </w:rPr>
        <w:t>ersonel-dziecko</w:t>
      </w:r>
      <w:bookmarkEnd w:id="4"/>
    </w:p>
    <w:p w:rsidR="00413D66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Nadrzędnym celem wszelkich działań podejmowanych przez personel </w:t>
      </w:r>
      <w:r>
        <w:rPr>
          <w:rFonts w:ascii="Times New Roman" w:hAnsi="Times New Roman"/>
          <w:sz w:val="22"/>
          <w:szCs w:val="22"/>
        </w:rPr>
        <w:t>przedszkola</w:t>
      </w:r>
      <w:r w:rsidRPr="00345DA2">
        <w:rPr>
          <w:rFonts w:ascii="Times New Roman" w:hAnsi="Times New Roman"/>
          <w:sz w:val="22"/>
          <w:szCs w:val="22"/>
        </w:rPr>
        <w:t xml:space="preserve"> jest promowanie dobra dziecka i jego najlepszego interesu. Personel traktuje każde dziecko z szacunkiem, dbając o jego godność oraz potrzeby. Absolutnie niedopuszczalne jest stosowanie przemocy w jakiejkolwiek formie wobec dziecka. Personel w pełni przestrzega obowiązującego prawa, wewnętrznych przepisów instytucji oraz swoich kompetencji w celu osiągnięcia tych celów. Zasady tworzenia bezpiecznych relacji z dziećmi obowiązują wszystkich pracowników, stażystów oraz wolontariuszy i są potwierdzone przez podpisanie odpowiedniego oświadczenia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Pracownicy </w:t>
      </w:r>
      <w:r>
        <w:rPr>
          <w:rFonts w:ascii="Times New Roman" w:hAnsi="Times New Roman"/>
          <w:sz w:val="22"/>
          <w:szCs w:val="22"/>
        </w:rPr>
        <w:t>Przedszkola nr 1</w:t>
      </w:r>
      <w:r w:rsidR="00EA15E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w Gnieźnie </w:t>
      </w:r>
      <w:r w:rsidRPr="00345DA2">
        <w:rPr>
          <w:rFonts w:ascii="Times New Roman" w:hAnsi="Times New Roman"/>
          <w:sz w:val="22"/>
          <w:szCs w:val="22"/>
        </w:rPr>
        <w:t xml:space="preserve"> zobowiązani są do utrzymywania profesjonalnej relacji z dziećmi. Należy za każdym razem rozważyć, czy reakcja, komunikat lub działanie wobec dziecka jest adekwatne do sytuacji, bezpieczne, uzasadnione i sprawiedliwe wobec innych </w:t>
      </w:r>
      <w:r>
        <w:rPr>
          <w:rFonts w:ascii="Times New Roman" w:hAnsi="Times New Roman"/>
          <w:sz w:val="22"/>
          <w:szCs w:val="22"/>
        </w:rPr>
        <w:t>dzieci</w:t>
      </w:r>
      <w:r w:rsidRPr="00345DA2">
        <w:rPr>
          <w:rFonts w:ascii="Times New Roman" w:hAnsi="Times New Roman"/>
          <w:sz w:val="22"/>
          <w:szCs w:val="22"/>
        </w:rPr>
        <w:t xml:space="preserve">. </w:t>
      </w:r>
    </w:p>
    <w:p w:rsidR="00413D66" w:rsidRDefault="00413D66" w:rsidP="00345DA2">
      <w:pPr>
        <w:spacing w:line="276" w:lineRule="auto"/>
        <w:jc w:val="center"/>
        <w:rPr>
          <w:rFonts w:ascii="Times New Roman" w:hAnsi="Times New Roman"/>
          <w:b/>
          <w:bCs/>
          <w:color w:val="0989B1"/>
          <w:sz w:val="22"/>
          <w:szCs w:val="22"/>
        </w:rPr>
      </w:pPr>
    </w:p>
    <w:p w:rsidR="00413D66" w:rsidRPr="0056630D" w:rsidRDefault="00413D66" w:rsidP="00345DA2">
      <w:pPr>
        <w:spacing w:line="276" w:lineRule="auto"/>
        <w:jc w:val="center"/>
        <w:rPr>
          <w:rFonts w:ascii="Times New Roman" w:hAnsi="Times New Roman"/>
          <w:b/>
          <w:bCs/>
          <w:color w:val="0989B1"/>
          <w:sz w:val="24"/>
          <w:szCs w:val="24"/>
        </w:rPr>
      </w:pPr>
      <w:r w:rsidRPr="0056630D">
        <w:rPr>
          <w:rFonts w:ascii="Times New Roman" w:hAnsi="Times New Roman"/>
          <w:b/>
          <w:bCs/>
          <w:color w:val="0989B1"/>
          <w:sz w:val="24"/>
          <w:szCs w:val="24"/>
        </w:rPr>
        <w:t>Pracowniku! Działaj w sposób otwarty i przejrzysty dla innych, aby zminimalizować ryzyko błędnej interpretacji Twojego zachowania.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C4AEE">
        <w:rPr>
          <w:rFonts w:ascii="Times New Roman" w:hAnsi="Times New Roman"/>
          <w:sz w:val="22"/>
          <w:szCs w:val="22"/>
        </w:rPr>
        <w:t xml:space="preserve">Gdy do </w:t>
      </w:r>
      <w:r>
        <w:rPr>
          <w:rFonts w:ascii="Times New Roman" w:hAnsi="Times New Roman"/>
          <w:sz w:val="22"/>
          <w:szCs w:val="22"/>
        </w:rPr>
        <w:t>Przedszkola</w:t>
      </w:r>
      <w:r w:rsidRPr="002C4AEE">
        <w:rPr>
          <w:rFonts w:ascii="Times New Roman" w:hAnsi="Times New Roman"/>
          <w:sz w:val="22"/>
          <w:szCs w:val="22"/>
        </w:rPr>
        <w:t xml:space="preserve"> uczęszcza dziecko przewlekle chore nauczyciel zobowiązany jest</w:t>
      </w:r>
      <w:r>
        <w:rPr>
          <w:rFonts w:ascii="Times New Roman" w:hAnsi="Times New Roman"/>
          <w:sz w:val="22"/>
          <w:szCs w:val="22"/>
        </w:rPr>
        <w:t xml:space="preserve"> zapoznać się z </w:t>
      </w:r>
      <w:r w:rsidRPr="00EA15E5">
        <w:rPr>
          <w:rFonts w:ascii="Times New Roman" w:hAnsi="Times New Roman"/>
          <w:sz w:val="22"/>
          <w:szCs w:val="22"/>
        </w:rPr>
        <w:t xml:space="preserve">pozyskanymi od rodziców /opiekunów dziecka </w:t>
      </w:r>
      <w:r>
        <w:rPr>
          <w:rFonts w:ascii="Times New Roman" w:hAnsi="Times New Roman"/>
          <w:sz w:val="22"/>
          <w:szCs w:val="22"/>
        </w:rPr>
        <w:t xml:space="preserve">informacjami na temat choroby dziecka oraz wynikających z niej ograniczeń w funkcjonowaniu. Nauczyciel zobowiązany jest wspólnie z specjalistami zatrudnionymi w przedszkole dostosować formy pracy dydaktycznej, wychowawczej i opiekuńczej do możliwości psychofizycznych tego dziecka. </w:t>
      </w:r>
    </w:p>
    <w:p w:rsidR="00413D66" w:rsidRPr="007C4DDD" w:rsidRDefault="00413D66" w:rsidP="00345DA2">
      <w:pPr>
        <w:spacing w:line="276" w:lineRule="auto"/>
        <w:jc w:val="center"/>
        <w:rPr>
          <w:rFonts w:ascii="Times New Roman" w:hAnsi="Times New Roman"/>
          <w:b/>
          <w:bCs/>
          <w:color w:val="0989B1"/>
          <w:sz w:val="24"/>
          <w:szCs w:val="24"/>
        </w:rPr>
      </w:pPr>
    </w:p>
    <w:p w:rsidR="00413D66" w:rsidRPr="00AE536C" w:rsidRDefault="00413D66" w:rsidP="00345DA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AE536C">
        <w:rPr>
          <w:rFonts w:ascii="Times New Roman" w:hAnsi="Times New Roman"/>
          <w:b/>
          <w:bCs/>
          <w:sz w:val="22"/>
          <w:szCs w:val="22"/>
        </w:rPr>
        <w:t>Komunikacja z dziećmi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komunikacji z dziećmi zachowuj cierpliwość i szacunek.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Słuchaj uważnie dzieci i udzielaj im odpowiedzi adekwatnych do ich wieku i danej sytuacji. 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Nie wolno Ci zawstydzać, upokarzać, lekceważyć i obrażać dziecka. Nie wolno Ci krzyczeć na dziecko w sytuacji innej niż wynikająca z bezpieczeństwa dziecka lub innych dzieci.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i prawnej. 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Szanuj prawo dziecka do prywatności. Jeśli konieczne jest odstąpienie od zasady poufności, aby chronić dziecko, wyjaśnij mu to najszybciej jak to możliwe. </w:t>
      </w:r>
    </w:p>
    <w:p w:rsidR="00413D66" w:rsidRPr="00345DA2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413D66" w:rsidRDefault="00413D66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:rsidR="00EA15E5" w:rsidRPr="00345DA2" w:rsidRDefault="00EA15E5" w:rsidP="00345D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lastRenderedPageBreak/>
        <w:t xml:space="preserve">Kontakt fizyczny z dziećmi 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Każde </w:t>
      </w:r>
      <w:proofErr w:type="spellStart"/>
      <w:r w:rsidRPr="00345DA2">
        <w:rPr>
          <w:rFonts w:ascii="Times New Roman" w:hAnsi="Times New Roman"/>
          <w:sz w:val="22"/>
          <w:szCs w:val="22"/>
        </w:rPr>
        <w:t>przemocowe</w:t>
      </w:r>
      <w:proofErr w:type="spellEnd"/>
      <w:r w:rsidRPr="00345DA2">
        <w:rPr>
          <w:rFonts w:ascii="Times New Roman" w:hAnsi="Times New Roman"/>
          <w:sz w:val="22"/>
          <w:szCs w:val="22"/>
        </w:rPr>
        <w:t xml:space="preserve"> działanie wobec dziecka jest niedopuszczalne. Istnieją jednak sytuacje, w których fizyczny kontakt z dzieckiem może być stosowny i spełnia zasady bezpiecznego kontaktu: jest odpowiedzią na potrzeby dziecka wdanym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</w:t>
      </w:r>
      <w:r w:rsidRPr="00345DA2">
        <w:rPr>
          <w:rFonts w:ascii="Times New Roman" w:hAnsi="Times New Roman"/>
          <w:color w:val="000000"/>
          <w:sz w:val="22"/>
          <w:szCs w:val="22"/>
        </w:rPr>
        <w:t xml:space="preserve">dziecka, pytając je o zgodę na kontakt fizyczny (np. przytulenie) i zachowując świadomość, że nawet przy Twoich dobrych intencjach taki kontakt może być błędnie zinterpretowany przez dziecko lub osoby trzecie.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wolno Ci bić, szturchać, popychać ani w jakikolwiek sposób naruszać integralności fizycznej dziecka.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Nigdy nie dotykaj dziecka w sposób, który może być uznany za nieprzyzwoity lub niestosowny.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Zawsze bądź przygotowany na wyjaśnienie swoich działań.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angażuj się w takie aktywności jak łaskotanie, udawane walki z dziećmi czy brutalne zabawy fizyczne.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345DA2">
        <w:rPr>
          <w:rFonts w:ascii="Times New Roman" w:hAnsi="Times New Roman"/>
          <w:color w:val="000000"/>
        </w:rPr>
        <w:t>zachowań</w:t>
      </w:r>
      <w:proofErr w:type="spellEnd"/>
      <w:r w:rsidRPr="00345DA2">
        <w:rPr>
          <w:rFonts w:ascii="Times New Roman" w:hAnsi="Times New Roman"/>
          <w:color w:val="000000"/>
        </w:rPr>
        <w:t xml:space="preserve"> i/lub sytuacji ze strony innych dorosłych lub dzieci, zawsze poinformuj o tym osobę odpowiedzialną i/lub postąp zgodnie zobowiązującą procedurą interwencji. </w:t>
      </w:r>
    </w:p>
    <w:p w:rsidR="00413D66" w:rsidRPr="00345DA2" w:rsidRDefault="00413D66" w:rsidP="00345DA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i w korzystaniu z toalety. </w:t>
      </w:r>
    </w:p>
    <w:p w:rsidR="00413D66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t xml:space="preserve">Kontakty poza godzinami pracy </w:t>
      </w:r>
    </w:p>
    <w:p w:rsidR="00413D66" w:rsidRPr="00345DA2" w:rsidRDefault="00413D66" w:rsidP="00345DA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Co do zasady kontakt z dziećmi powinien odbywać się wyłącznie w godzinach pracy i dotyczyć celów edukacyjnych lub wychowawczych. 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Nie wolno Ci zapraszać dzieci do swojego miejsca zamieszkania ani spotykać się z nimi poza godzinami pracy.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 xml:space="preserve">Jeśli zachodzi taka konieczność, właściwą formą komunikacji z dziećmi i ich rodzicami lub opiekunami poza godzinami pracy są kanały służbowe (e-mail, telefon służbowy). 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Jeśli zachodzi konieczność spotkania z dziećmi poza godzinami pracy, musisz poinformować o tym dyrekcję, a rodzice/opiekunowie prawni dzieci muszą wyrazić zgodę na taki kontakt.</w:t>
      </w:r>
    </w:p>
    <w:p w:rsidR="00413D66" w:rsidRPr="00345DA2" w:rsidRDefault="00413D66" w:rsidP="00345DA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5" w:name="_Toc151027371"/>
      <w:r w:rsidRPr="0056630D">
        <w:rPr>
          <w:rFonts w:ascii="Times New Roman" w:hAnsi="Times New Roman"/>
          <w:color w:val="0989B1"/>
        </w:rPr>
        <w:lastRenderedPageBreak/>
        <w:t>V. Zasady ochrony wizerunku i danych osobowych dzieci</w:t>
      </w:r>
      <w:bookmarkEnd w:id="5"/>
    </w:p>
    <w:p w:rsidR="00413D66" w:rsidRDefault="00413D66" w:rsidP="00345DA2">
      <w:pPr>
        <w:spacing w:line="276" w:lineRule="auto"/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Przedszkole nr 10 w Gnieźnie</w:t>
      </w:r>
      <w:r w:rsidRPr="00345DA2">
        <w:rPr>
          <w:rFonts w:ascii="Times New Roman" w:hAnsi="Times New Roman"/>
          <w:color w:val="000000"/>
          <w:sz w:val="22"/>
          <w:szCs w:val="22"/>
        </w:rPr>
        <w:t xml:space="preserve"> zapewnia najwyższe standardy ochrony danych osobowych dzieci zgodnie zobowiązującymi przepisami prawa. </w:t>
      </w:r>
      <w:r>
        <w:rPr>
          <w:rFonts w:ascii="Times New Roman" w:hAnsi="Times New Roman"/>
          <w:color w:val="000000"/>
          <w:sz w:val="22"/>
          <w:szCs w:val="22"/>
        </w:rPr>
        <w:t>Przedszkole</w:t>
      </w:r>
      <w:r w:rsidRPr="00345DA2">
        <w:rPr>
          <w:rFonts w:ascii="Times New Roman" w:hAnsi="Times New Roman"/>
          <w:color w:val="000000"/>
          <w:sz w:val="22"/>
          <w:szCs w:val="22"/>
        </w:rPr>
        <w:t>, uznając prawo dziecka do prywatności i ochrony dóbr osobistych, zapewnia ochronę wizerunku dziecka.</w:t>
      </w: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color w:val="000000"/>
          <w:sz w:val="22"/>
          <w:szCs w:val="22"/>
        </w:rPr>
        <w:t xml:space="preserve">W naszych działaniach kierujemy się odpowiedzialnością i rozwagą wobec utrwalania, przetwarzania, używania i publikowania wizerunków dzieci.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413D66" w:rsidRPr="00EA15E5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A15E5">
        <w:rPr>
          <w:rFonts w:ascii="Times New Roman" w:hAnsi="Times New Roman"/>
          <w:sz w:val="22"/>
          <w:szCs w:val="22"/>
        </w:rPr>
        <w:t xml:space="preserve">Przedszkole na początku pobytu w przedszkolu uzyskuje pisemne zgody rodziców (opiekunów) na robienie dzieciom zdjęć oraz publikowanie ich w mediach społecznościowych oraz stronie internetowej przedszkola. Rodzic ma prawo wycofać swoją zgodę w każdym momencie trwania edukacji przedszkolnej, bez wskazywania uzasadnienia swojej decyzji. Jeśli wizerunek dziecka stanowi jedynie szczegół </w:t>
      </w:r>
      <w:r w:rsidRPr="00345DA2">
        <w:rPr>
          <w:rFonts w:ascii="Times New Roman" w:hAnsi="Times New Roman"/>
          <w:color w:val="000000"/>
          <w:sz w:val="22"/>
          <w:szCs w:val="22"/>
        </w:rPr>
        <w:t>całości takiej jak zgromadzenie, krajobraz, impreza publiczna, zgoda rodziców/opiekunów prawnych dziecka nie jest wymagana.</w:t>
      </w: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color w:val="000000"/>
          <w:sz w:val="22"/>
          <w:szCs w:val="22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6" w:name="_Toc151027372"/>
      <w:r w:rsidRPr="0056630D">
        <w:rPr>
          <w:rFonts w:ascii="Times New Roman" w:hAnsi="Times New Roman"/>
          <w:color w:val="0989B1"/>
        </w:rPr>
        <w:lastRenderedPageBreak/>
        <w:t>VI. Jak rozpoznać przemoc wobec dziecka ?</w:t>
      </w:r>
      <w:bookmarkEnd w:id="6"/>
    </w:p>
    <w:p w:rsidR="00413D66" w:rsidRPr="00446474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Występowanie pojedynczego symptomu nie zawsze mówi o tym, że dziecko doświadcza przemocy, jeśli jednak symptom powtarza się, bądź występuje ich kilka równocześnie z dużym prawdopodobieństwem możemy określić, że mamy do czynienia z krzywdzeniem dziecka. </w:t>
      </w:r>
      <w:r w:rsidRPr="00345DA2">
        <w:rPr>
          <w:rFonts w:ascii="Times New Roman" w:hAnsi="Times New Roman"/>
          <w:b/>
          <w:bCs/>
          <w:sz w:val="22"/>
          <w:szCs w:val="22"/>
        </w:rPr>
        <w:t>Zareaguj, gdy:</w:t>
      </w:r>
      <w:r w:rsidRPr="00345DA2">
        <w:rPr>
          <w:rFonts w:ascii="Times New Roman" w:hAnsi="Times New Roman"/>
          <w:sz w:val="22"/>
          <w:szCs w:val="22"/>
        </w:rPr>
        <w:t xml:space="preserve">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jest często brudne, nieprzyjemnie pachnie,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kradnie jedzenie, pieniądze itp.,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żebrze,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jest głodne,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nie otrzymuje potrzebnej mu opieki medycznej, szczepień, okularów itp.,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ma widoczne obrażenia ciała (siniaki, poparzenia, ugryzienia, złamania kości itp.), których pochodzenie trudno jest wyjaśnić. Obrażenia są w różnej fazie gojenia,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Podawane przez dziecko wyjaśnienia dotyczące obrażeń wydają się niewiarygodne, niemożliwe, niespójne itp. Dziecko często je zmienia,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nadmiernie zakrywa ciało, niestosownie do sytuacji i pogody,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boi się rodzica lub opiekuna, boi się przed powrotem do domu,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wzdryga się, kiedy podchodzi do niego osoba dorosła,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cierpi na powtarzające się dolegliwości somatyczne: bóle brzucha, głowy, mdłości itp.,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jest bierne, wycofane, uległe, przestraszone, depresyjne itp. lub zachowuje się agresywnie, buntuje się, </w:t>
      </w:r>
      <w:proofErr w:type="spellStart"/>
      <w:r w:rsidRPr="00345DA2">
        <w:rPr>
          <w:rFonts w:ascii="Times New Roman" w:hAnsi="Times New Roman"/>
          <w:color w:val="000000"/>
        </w:rPr>
        <w:t>samookalecza</w:t>
      </w:r>
      <w:proofErr w:type="spellEnd"/>
      <w:r w:rsidRPr="00345DA2">
        <w:rPr>
          <w:rFonts w:ascii="Times New Roman" w:hAnsi="Times New Roman"/>
          <w:color w:val="000000"/>
        </w:rPr>
        <w:t xml:space="preserve"> się itp.,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osiąga słabsze wyniki w </w:t>
      </w:r>
      <w:r>
        <w:rPr>
          <w:rFonts w:ascii="Times New Roman" w:hAnsi="Times New Roman"/>
          <w:color w:val="000000"/>
        </w:rPr>
        <w:t>edukacji</w:t>
      </w:r>
      <w:r w:rsidRPr="00345DA2">
        <w:rPr>
          <w:rFonts w:ascii="Times New Roman" w:hAnsi="Times New Roman"/>
          <w:color w:val="000000"/>
        </w:rPr>
        <w:t xml:space="preserve"> w stosunku do swoich możliwości,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ucieka w świat wirtualny (gry komputerowe, Internet itp.),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Dziecko nadmiernie szuka kontaktu z innym dorosłym (tzw. „lepkość” dziecka),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moczy i zanieczyszcza się bez powodu lub w konkretnych sytuacjach czy też na widok określonych osób,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ma otarcia naskórka, bolesność narządów płciowych i/lub odbytu,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pracach artystycznych, rozmowach, zachowaniu dziecka zaczynają dominować elementy/ motywy seksualne,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ucieka z domu,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Nastąpiła nagła i wyraźna zmiana zachowania dziecka, 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mówi o przemocy, opowiada o sytuacjach, których doświadcza,</w:t>
      </w:r>
    </w:p>
    <w:p w:rsidR="00413D66" w:rsidRPr="00345DA2" w:rsidRDefault="00413D66" w:rsidP="00345DA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Inne… </w:t>
      </w:r>
    </w:p>
    <w:p w:rsidR="00413D66" w:rsidRDefault="00413D66" w:rsidP="00345DA2">
      <w:pPr>
        <w:spacing w:line="276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45DA2">
        <w:rPr>
          <w:rFonts w:ascii="Times New Roman" w:hAnsi="Times New Roman"/>
          <w:b/>
          <w:bCs/>
          <w:color w:val="000000"/>
          <w:sz w:val="22"/>
          <w:szCs w:val="22"/>
        </w:rPr>
        <w:t xml:space="preserve">Zwróć uwagę, gdy: 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podaje nieprzekonujące lub sprzeczne informacje lub odmawia wyjaśnienia przyczyn obrażeń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odmawia, nie utrzymuje kontaktów z osobami zainteresowanymi losem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mówi o dziecku w negatywny sposób, ciągle obwinia, poniża i strofuje dziecko (np.: używając określeń takich, jak „idiota”, „gnojek”, „gówniarz”),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poddaje dziecko surowej dyscyplinie lub jest nadopiekuńczy lub zbyt pobłażliwy lub odrzuca dziecko,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nie interesuje się losem i problemami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często nie potrafi podać miejsca, w którym aktualnie przebywa dziecko,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lastRenderedPageBreak/>
        <w:t>Rodzic (opiekun) jest apatyczny, pogrążony w depresji,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zachowuje się agresywnie,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ma zaburzony kontakt z rzeczywistością np.: reaguje nieadekwatnie do sytuacji, wypowiada się niespójnie,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nie ma świadomości lub neguje potrzeby dziecka,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faworyzuje jedno z rodzeństwa,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przekracza dopuszczalne granice w kontakcie fizycznym z dzieckiem (na przykład podczas zabawy),</w:t>
      </w:r>
    </w:p>
    <w:p w:rsidR="00413D66" w:rsidRPr="00345DA2" w:rsidRDefault="00413D66" w:rsidP="00AA2DB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Rodzic (opiekun) nadużywa alkoholu, narkotyków lub innych środków odurzających.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45DA2">
        <w:rPr>
          <w:rFonts w:ascii="Times New Roman" w:hAnsi="Times New Roman"/>
          <w:b/>
          <w:bCs/>
          <w:color w:val="000000"/>
          <w:sz w:val="22"/>
          <w:szCs w:val="22"/>
        </w:rPr>
        <w:t>Jak rozmawiać z dzieckiem krzywdzonym</w:t>
      </w:r>
      <w:r w:rsidRPr="00345DA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45DA2">
        <w:rPr>
          <w:rFonts w:ascii="Times New Roman" w:hAnsi="Times New Roman"/>
          <w:b/>
          <w:bCs/>
          <w:color w:val="000000"/>
          <w:sz w:val="22"/>
          <w:szCs w:val="22"/>
        </w:rPr>
        <w:t xml:space="preserve">?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Zadbaj o sprzyjające warunki rozmowy: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Przyjmij pozycję ciała dostosowaną do pozycji dziecka – usiądź lub przykucnij.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Używaj języka zrozumiałego dla dziecka.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Okazuj dziecku szacunek, akceptację i empatyczne zrozumienie.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Bądź cierpliwy – dziecko może zaprzeczać prawdzie.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Nie naciskaj na dziecko – wyznanie całej prawdy może łączyć się z ogromnym lękiem.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Unikaj naprowadzania dziecka na odpowiedzi, które chciałbyś usłyszeć.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Okaż zrozumienie, że nie łatwo jest mówić o trudnych sprawach, zwłaszcza jeśli dotyczą rodziny.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Pochwal za odwagę podjęcia rozmowy tj. nie za treść rozmowy, lecz za to, że mówi.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Bądź świadomy oznak zaniepokojenia dziecka o los rodziców – nie wypowiadaj przy nim negatywnych opinii o rodzicach.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Nazwij przemoc – przemocą i pokaż dziecku, że nie jest winne tego, co zrobił dorosły.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Wesprzyj dziecko – utwierdź w przekonaniu, że nie tylko je to spotkało, że wiele dzieci przeżywa podobne problemy. </w:t>
      </w:r>
    </w:p>
    <w:p w:rsidR="00413D66" w:rsidRPr="00345DA2" w:rsidRDefault="00413D66" w:rsidP="00AA2DBB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Wyjaśnij dziecku w przystępny sposób, co zamierzasz dalej robić. Pamiętaj, jak trudna jest sytuacja dziecka ze względu na: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wstyd,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poczucie winy,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strach przed ponownym skrzywdzeniem,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tajemnicę, </w:t>
      </w:r>
    </w:p>
    <w:p w:rsidR="00413D66" w:rsidRPr="00345DA2" w:rsidRDefault="00413D66" w:rsidP="00AA2DBB">
      <w:pPr>
        <w:pStyle w:val="Akapitzlist"/>
        <w:numPr>
          <w:ilvl w:val="1"/>
          <w:numId w:val="9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lojalność wobec sprawcy przemoc.</w:t>
      </w: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413D66" w:rsidRDefault="00413D66" w:rsidP="00345DA2">
      <w:pPr>
        <w:spacing w:line="276" w:lineRule="auto"/>
        <w:jc w:val="both"/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7C4DDD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7" w:name="_Toc146021024"/>
      <w:bookmarkStart w:id="8" w:name="_Toc151027373"/>
      <w:r w:rsidRPr="0056630D">
        <w:rPr>
          <w:rFonts w:ascii="Times New Roman" w:hAnsi="Times New Roman"/>
          <w:color w:val="0989B1"/>
        </w:rPr>
        <w:lastRenderedPageBreak/>
        <w:t>VII. Rozpoznawanie przemocy wobec dziecka niepełnosprawnego oraz chorego przewlekle</w:t>
      </w:r>
      <w:bookmarkEnd w:id="7"/>
      <w:bookmarkEnd w:id="8"/>
    </w:p>
    <w:p w:rsidR="00413D66" w:rsidRDefault="00413D66" w:rsidP="007C4DDD"/>
    <w:p w:rsidR="00413D66" w:rsidRPr="003617A7" w:rsidRDefault="00413D66" w:rsidP="007C4DD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617A7">
        <w:rPr>
          <w:rFonts w:ascii="Times New Roman" w:hAnsi="Times New Roman"/>
          <w:sz w:val="22"/>
          <w:szCs w:val="22"/>
        </w:rPr>
        <w:t>Zwracając uwagę na symptomy występujące u dziecka przewlekle chorego, należy skupić się na trudnościach, jakie niesie ze sobą choroba, w którą zmaga się dziecka. Należy zaznaczyć, że dziecko to – oprócz trudnych dla niego zmian biologicznych, powstałych na skutek choroby – odczuwa zmiany w samopoczuciu oraz boryka się z adaptacją do swego nowego statusu społecznego, czyli zarówno z własnym odbiorem sytuacji, jak i reakcją innych osób. Rozpoznanie przemocy stosowanej wobec dziecka niepełnosprawnego i chorego przewlekle jest zadaniem skomplikowanym, i to z wielu powodów.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Świadkowie – W wielu sytuacjach ze względów środowiskowych świadkowie mogą mieć kłopot z dostępem do dziecka, a rodzice i opiekunowie, jeśli nawet stosują przemoc wobec niego, nadal pozostają najważniejszymi i często jedynymi opiekunami;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Ślady - Rozpoznanie śladów bywa skomplikowane na skutek trudności w ustaleniu ich pochodzenia;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Objawy dodatkowo towarzyszące niepełnosprawności lub chorobie dziecka – Objawy te mogą być podobne do objawów z obszaru niepełnosprawności lub choroby, i dlatego bywają z nimi mylone. Przykładem takich objawów są zachowania lękowe dziecka, unikanie lub wycofywanie się z kontaktu. Ważna jest analiza, z czego wynikają niewłaściwe zachowania opiekuna – czy są konsekwencją obciążeń, braku wiedzy, powielania wzorców czy innych przyczyn;</w:t>
      </w:r>
    </w:p>
    <w:p w:rsidR="00413D66" w:rsidRPr="003617A7" w:rsidRDefault="00413D66" w:rsidP="007C4DD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3617A7">
        <w:rPr>
          <w:rFonts w:ascii="Times New Roman" w:hAnsi="Times New Roman"/>
          <w:color w:val="000000"/>
        </w:rPr>
        <w:t>Problemy w komunikacji - Ujawnienie stosowania przemocy wobec dziecka może być utrudnione ze względu na jego izolację od innych dorosłych osób, ale także z powodu kłopotów w komunikowaniu się z nim, głównie ograniczeń w komunikacji słownej.</w:t>
      </w:r>
    </w:p>
    <w:p w:rsidR="00413D66" w:rsidRPr="007C4DDD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617A7">
        <w:rPr>
          <w:rFonts w:ascii="Times New Roman" w:hAnsi="Times New Roman"/>
          <w:sz w:val="22"/>
          <w:szCs w:val="22"/>
        </w:rPr>
        <w:t xml:space="preserve">Ujawnienie przemocy przez dziecko jest bardzo trudnym emocjonalnie sposobem wyjścia z relacji ze sprawcą przemocy, wymaga bowiem odwagi i determinacji w warunkach, kiedy stanem naturalnym dla dziecka jest strach przed tym, co stanie się później. Dziecko pozostaje zazwyczaj w silnej zależności od rodziców, co szczególnie dotyczy dzieci niepełnosprawnych i przewlekle chorych. Aby zdecydować się na ujawnienie przemocy, dziecko musi pokonać poczucie lojalności wobec rodzica krzywdzącego. Musi także zmierzyć się z ryzykiem i niebezpieczeństwem, że ujawnienie nie tylko nie przyniesie poprawy sytuacji w rodzinie, a wręcz ją pogorszy, powodując na przykład wściekłość sprawcy i eskalację </w:t>
      </w:r>
      <w:proofErr w:type="spellStart"/>
      <w:r w:rsidRPr="003617A7">
        <w:rPr>
          <w:rFonts w:ascii="Times New Roman" w:hAnsi="Times New Roman"/>
          <w:sz w:val="22"/>
          <w:szCs w:val="22"/>
        </w:rPr>
        <w:t>zachowań</w:t>
      </w:r>
      <w:proofErr w:type="spellEnd"/>
      <w:r w:rsidRPr="00361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617A7">
        <w:rPr>
          <w:rFonts w:ascii="Times New Roman" w:hAnsi="Times New Roman"/>
          <w:sz w:val="22"/>
          <w:szCs w:val="22"/>
        </w:rPr>
        <w:t>przemocowych</w:t>
      </w:r>
      <w:proofErr w:type="spellEnd"/>
      <w:r w:rsidRPr="003617A7">
        <w:rPr>
          <w:rFonts w:ascii="Times New Roman" w:hAnsi="Times New Roman"/>
          <w:sz w:val="22"/>
          <w:szCs w:val="22"/>
        </w:rPr>
        <w:t xml:space="preserve"> wobec dziecka.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b/>
          <w:bCs/>
          <w:color w:val="0989B1"/>
          <w:sz w:val="22"/>
          <w:szCs w:val="22"/>
        </w:rPr>
      </w:pPr>
    </w:p>
    <w:p w:rsidR="00413D66" w:rsidRPr="0056630D" w:rsidRDefault="00413D66" w:rsidP="007C4DDD">
      <w:pPr>
        <w:spacing w:line="276" w:lineRule="auto"/>
        <w:jc w:val="both"/>
        <w:rPr>
          <w:rFonts w:ascii="Times New Roman" w:hAnsi="Times New Roman"/>
          <w:b/>
          <w:bCs/>
          <w:color w:val="0989B1"/>
          <w:sz w:val="22"/>
          <w:szCs w:val="22"/>
        </w:rPr>
      </w:pP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>WAŻNE!</w:t>
      </w:r>
    </w:p>
    <w:p w:rsidR="00413D66" w:rsidRPr="003617A7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Dziecko, mówiąc o przemocy, nie podaje wszystkich informacji o swoich przeżyciach;</w:t>
      </w:r>
    </w:p>
    <w:p w:rsidR="00413D66" w:rsidRPr="003617A7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Dziecku towarzyszy lęk o los rodzica, opiekuna i swój własny;</w:t>
      </w:r>
    </w:p>
    <w:p w:rsidR="00413D66" w:rsidRPr="003617A7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Okoliczności ujawnienia są związane z odseparowaniem dziecka od osoby krzywdzącej – odległość równa się poczuciu bezpieczeństwa, bliskość oznacza lęk;</w:t>
      </w:r>
    </w:p>
    <w:p w:rsidR="00413D66" w:rsidRDefault="00413D66" w:rsidP="007C4DD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auto"/>
        </w:rPr>
      </w:pPr>
      <w:r w:rsidRPr="003617A7">
        <w:rPr>
          <w:rFonts w:ascii="Times New Roman" w:hAnsi="Times New Roman"/>
          <w:color w:val="auto"/>
        </w:rPr>
        <w:t>Zniekształcenia w sposobie myślenia dziecka – poczucie winy i odpowiedzialności za doznawaną przemoc.</w:t>
      </w:r>
    </w:p>
    <w:p w:rsidR="00413D66" w:rsidRDefault="00413D66" w:rsidP="007C4DDD">
      <w:pPr>
        <w:jc w:val="both"/>
        <w:rPr>
          <w:rFonts w:ascii="Times New Roman" w:hAnsi="Times New Roman"/>
          <w:b/>
          <w:bCs/>
        </w:rPr>
      </w:pPr>
    </w:p>
    <w:p w:rsidR="00413D66" w:rsidRPr="007C4DDD" w:rsidRDefault="00413D66" w:rsidP="007C4DDD">
      <w:pPr>
        <w:jc w:val="both"/>
        <w:rPr>
          <w:rFonts w:ascii="Times New Roman" w:hAnsi="Times New Roman"/>
        </w:rPr>
      </w:pPr>
      <w:r w:rsidRPr="007C4DDD">
        <w:rPr>
          <w:rFonts w:ascii="Times New Roman" w:hAnsi="Times New Roman"/>
          <w:b/>
          <w:bCs/>
        </w:rPr>
        <w:t xml:space="preserve">Źródło: </w:t>
      </w:r>
      <w:r w:rsidRPr="007C4DDD">
        <w:rPr>
          <w:rFonts w:ascii="Times New Roman" w:hAnsi="Times New Roman"/>
        </w:rPr>
        <w:t xml:space="preserve">Katarzyna </w:t>
      </w:r>
      <w:proofErr w:type="spellStart"/>
      <w:r w:rsidRPr="007C4DDD">
        <w:rPr>
          <w:rFonts w:ascii="Times New Roman" w:hAnsi="Times New Roman"/>
        </w:rPr>
        <w:t>Fenik-Gaberle</w:t>
      </w:r>
      <w:proofErr w:type="spellEnd"/>
      <w:r w:rsidRPr="007C4DDD">
        <w:rPr>
          <w:rFonts w:ascii="Times New Roman" w:hAnsi="Times New Roman"/>
        </w:rPr>
        <w:t>, Renata Kałucka, Dziecka niepełnosprawne oraz chore przewlekle a przemoc w rodzinie. Rozpoznanie. Scenariusz szkolenia dla pracowników oświaty. Ośrodek Rozwoju Edukacji, Warszawa 2019 r.</w:t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9" w:name="_Toc151027374"/>
      <w:r w:rsidRPr="0056630D">
        <w:rPr>
          <w:rFonts w:ascii="Times New Roman" w:hAnsi="Times New Roman"/>
          <w:color w:val="0989B1"/>
        </w:rPr>
        <w:lastRenderedPageBreak/>
        <w:t>VIII. Procedury interwencji w przypadku krzywdzenia dziecka</w:t>
      </w:r>
      <w:bookmarkEnd w:id="9"/>
    </w:p>
    <w:p w:rsidR="00413D66" w:rsidRPr="00345DA2" w:rsidRDefault="00413D66" w:rsidP="00345DA2">
      <w:pPr>
        <w:spacing w:line="276" w:lineRule="auto"/>
        <w:rPr>
          <w:sz w:val="22"/>
          <w:szCs w:val="22"/>
        </w:rPr>
      </w:pP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 przypadku uzyskania przez pracownika informacji, że dziecko jest krzywdzone, pracownik ma obowiązek sporządzenia notatki służbowej i przekazania uzyskanej informacji do pedagoga specjalnego lub psychologa oraz Dyrektorowi. </w:t>
      </w: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wzywa opiekunów dziecka, którego krzywdzenie podejrzewa i informuje ich o podejrzeniach. </w:t>
      </w: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powinien sporządzić opis sytuacji </w:t>
      </w:r>
      <w:r>
        <w:rPr>
          <w:rFonts w:ascii="Times New Roman" w:hAnsi="Times New Roman"/>
          <w:color w:val="000000"/>
        </w:rPr>
        <w:t>przedszkolnej</w:t>
      </w:r>
      <w:r w:rsidRPr="00345DA2">
        <w:rPr>
          <w:rFonts w:ascii="Times New Roman" w:hAnsi="Times New Roman"/>
          <w:color w:val="000000"/>
        </w:rPr>
        <w:t xml:space="preserve"> i rodzinnej dziecka na podstawie rozmów z dzieckiem, nauczycielami, wychowawcą i rodzicami oraz plan pomocy dziecku.</w:t>
      </w:r>
    </w:p>
    <w:p w:rsidR="00413D66" w:rsidRPr="00345DA2" w:rsidRDefault="00413D66" w:rsidP="00345DA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Plan pomocy dziecku powinien zawierać wskazania dotyczące: </w:t>
      </w:r>
    </w:p>
    <w:p w:rsidR="00413D66" w:rsidRPr="00345DA2" w:rsidRDefault="00413D66" w:rsidP="00AA2DBB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podjęcia przez </w:t>
      </w:r>
      <w:r>
        <w:rPr>
          <w:rFonts w:ascii="Times New Roman" w:hAnsi="Times New Roman"/>
          <w:color w:val="000000"/>
        </w:rPr>
        <w:t>przedszkole</w:t>
      </w:r>
      <w:r w:rsidRPr="00345DA2">
        <w:rPr>
          <w:rFonts w:ascii="Times New Roman" w:hAnsi="Times New Roman"/>
          <w:color w:val="000000"/>
        </w:rPr>
        <w:t xml:space="preserve"> działań w celu zapewnienia dziecku bezpieczeństwa, w tym zgłoszenie podejrzenia krzywdzenia do odpowiedniej instytucji; </w:t>
      </w:r>
    </w:p>
    <w:p w:rsidR="00413D66" w:rsidRPr="00345DA2" w:rsidRDefault="00413D66" w:rsidP="00AA2DBB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wsparcia, jakie </w:t>
      </w:r>
      <w:r>
        <w:rPr>
          <w:rFonts w:ascii="Times New Roman" w:hAnsi="Times New Roman"/>
          <w:color w:val="000000"/>
        </w:rPr>
        <w:t>przedszkole</w:t>
      </w:r>
      <w:r w:rsidRPr="00345DA2">
        <w:rPr>
          <w:rFonts w:ascii="Times New Roman" w:hAnsi="Times New Roman"/>
          <w:color w:val="000000"/>
        </w:rPr>
        <w:t xml:space="preserve"> zaoferuje dziecku; </w:t>
      </w:r>
    </w:p>
    <w:p w:rsidR="00413D66" w:rsidRPr="00345DA2" w:rsidRDefault="00413D66" w:rsidP="00AA2DBB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skierowania dziecka do specjalistycznej placówki pomocy dziecku (jeśli istnieje taka potrzeba). </w:t>
      </w:r>
    </w:p>
    <w:p w:rsidR="00413D66" w:rsidRPr="00345DA2" w:rsidRDefault="00413D66" w:rsidP="00345DA2">
      <w:pPr>
        <w:pStyle w:val="Akapitzlist"/>
        <w:ind w:left="1440"/>
        <w:jc w:val="both"/>
        <w:rPr>
          <w:rFonts w:ascii="Times New Roman" w:hAnsi="Times New Roman"/>
          <w:color w:val="000000"/>
        </w:rPr>
      </w:pPr>
    </w:p>
    <w:p w:rsidR="00413D66" w:rsidRPr="0056630D" w:rsidRDefault="00413D66" w:rsidP="007C4DDD">
      <w:pPr>
        <w:spacing w:line="276" w:lineRule="auto"/>
        <w:jc w:val="center"/>
        <w:rPr>
          <w:rFonts w:ascii="Times New Roman" w:hAnsi="Times New Roman"/>
          <w:color w:val="0989B1"/>
          <w:sz w:val="22"/>
          <w:szCs w:val="22"/>
        </w:rPr>
      </w:pPr>
      <w:r w:rsidRPr="0056630D">
        <w:rPr>
          <w:rFonts w:ascii="Times New Roman" w:hAnsi="Times New Roman"/>
          <w:color w:val="0989B1"/>
          <w:sz w:val="22"/>
          <w:szCs w:val="22"/>
        </w:rPr>
        <w:t xml:space="preserve">W przypadkach bardziej skomplikowanych dyrektor powołuje </w:t>
      </w: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>Zespół interwencyjny</w:t>
      </w:r>
      <w:r w:rsidRPr="0056630D">
        <w:rPr>
          <w:rFonts w:ascii="Times New Roman" w:hAnsi="Times New Roman"/>
          <w:color w:val="0989B1"/>
          <w:sz w:val="22"/>
          <w:szCs w:val="22"/>
        </w:rPr>
        <w:t xml:space="preserve">, w skład którego wchodzą: pedagog specjalny, </w:t>
      </w:r>
      <w:r>
        <w:rPr>
          <w:rFonts w:ascii="Times New Roman" w:hAnsi="Times New Roman"/>
          <w:color w:val="0989B1"/>
          <w:sz w:val="22"/>
          <w:szCs w:val="22"/>
        </w:rPr>
        <w:t>psycholog, koordynator ds. pomocy psychologiczno-pedagogicznej.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color w:val="668926"/>
          <w:sz w:val="22"/>
          <w:szCs w:val="22"/>
        </w:rPr>
      </w:pP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Zespół interwencyjny sporządza plan pomocy dziecku, spełniający wymogi określone wyżej na podstawie opisu sporządzonego przez koordynatora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oraz innych, uzyskanych przez członków zespołu, informacji.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Plan pomocy dziecku jest przedstawiany przez koordynatora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rodzicom (opiekunom) z zaleceniem współpracy przy jego realizacji.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Koordynator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 informuje rodziców (opiekunów) o obowiązku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zgłoszenia podejrzenia krzywdzenia dziecka do odpowiedniej instytucji (prokuratura/policja lub sąd).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Po poinformowaniu rodziców przez koordynatora lub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yrektora– zgodnie z punktem poprzedzającym –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 składa zawiadomienie o podejrzeniu przestępstwa do prokuratury/policji lub wniosek o wgląd w sytuację rodziny do sądu. </w:t>
      </w:r>
    </w:p>
    <w:p w:rsidR="00413D66" w:rsidRPr="00345DA2" w:rsidRDefault="00413D66" w:rsidP="00345DA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Z przebiegu interwencji sporządza się kartę interwencji. Kartę załącza się do akt osobowych dziecka. Wszyscy pracownicy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i inne osoby, które w związku z wykonywaniem obowiązków służbowych podjęły informację o krzywdzeniu dziecka lub informacje z tym związane, są zobowiązane do zachowania tych informacji w tajemnicy wyłączając informacje przekazywane uprawnionym instytucjom w ramach działań interwencyjnych. </w:t>
      </w:r>
    </w:p>
    <w:p w:rsidR="00413D66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0" w:name="_Toc151027375"/>
      <w:r w:rsidRPr="0056630D">
        <w:rPr>
          <w:rFonts w:ascii="Times New Roman" w:hAnsi="Times New Roman"/>
          <w:color w:val="0989B1"/>
        </w:rPr>
        <w:lastRenderedPageBreak/>
        <w:t>IX. Procedura postępowania w przypadku krzywdzenia dziecka przez osobę ze środowiska rodzinnego:</w:t>
      </w:r>
      <w:bookmarkEnd w:id="10"/>
      <w:r w:rsidRPr="0056630D">
        <w:rPr>
          <w:rFonts w:ascii="Times New Roman" w:hAnsi="Times New Roman"/>
          <w:color w:val="0989B1"/>
        </w:rPr>
        <w:t xml:space="preserve"> </w:t>
      </w:r>
    </w:p>
    <w:p w:rsidR="00413D66" w:rsidRDefault="00413D66" w:rsidP="00345DA2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Pracownik podejrzewający krzywdzenie dziecka przez osobę ze środowiska rodzinnego zgłasza problem do </w:t>
      </w:r>
      <w:r>
        <w:rPr>
          <w:rFonts w:ascii="Times New Roman" w:hAnsi="Times New Roman"/>
          <w:color w:val="000000"/>
        </w:rPr>
        <w:t xml:space="preserve">psychologa / </w:t>
      </w:r>
      <w:r w:rsidRPr="00345DA2">
        <w:rPr>
          <w:rFonts w:ascii="Times New Roman" w:hAnsi="Times New Roman"/>
          <w:color w:val="000000"/>
        </w:rPr>
        <w:t>pedagoga</w:t>
      </w:r>
      <w:r>
        <w:rPr>
          <w:rFonts w:ascii="Times New Roman" w:hAnsi="Times New Roman"/>
          <w:color w:val="000000"/>
        </w:rPr>
        <w:t xml:space="preserve"> specjalnego</w:t>
      </w:r>
      <w:r w:rsidRPr="00345DA2">
        <w:rPr>
          <w:rFonts w:ascii="Times New Roman" w:hAnsi="Times New Roman"/>
          <w:color w:val="000000"/>
        </w:rPr>
        <w:t xml:space="preserve"> /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yrektora 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Dziecko zostało skrzywdzone: - nastąpiła przemoc fizyczna, psychiczna lub dziecko było świadkiem przemocy w rodzinie - zostało zagrożone dobro dziecka - nastąpiło podejrzenie przestępstwa popełnionego na szkodę dziecka;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powołuje zespół interwencyjny, który zapoznaje się z okolicznościami zdarzenia: </w:t>
      </w:r>
    </w:p>
    <w:p w:rsidR="00413D66" w:rsidRPr="00EA15E5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auto"/>
        </w:rPr>
      </w:pPr>
      <w:r w:rsidRPr="00EA15E5">
        <w:rPr>
          <w:rFonts w:ascii="Times New Roman" w:hAnsi="Times New Roman"/>
          <w:color w:val="auto"/>
        </w:rPr>
        <w:t>prowadzi rozmowę wyjaśniającą z dzieckiem podejrzanym o krzywdzenie w obecności pedagoga specjalnego / psychologa,</w:t>
      </w:r>
    </w:p>
    <w:p w:rsidR="00413D66" w:rsidRPr="00EA15E5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auto"/>
        </w:rPr>
      </w:pPr>
      <w:r w:rsidRPr="00EA15E5">
        <w:rPr>
          <w:rFonts w:ascii="Times New Roman" w:hAnsi="Times New Roman"/>
          <w:color w:val="auto"/>
        </w:rPr>
        <w:t>prowadzi rozmowę z rodzicem - opiekunem (w przypadku przemocy w rodzinie - z rodzicem/opiekunem niekrzywdzącym) w obecności pedagoga specjalnego / psychologa,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przedstawia formy i okoliczności krzywdzenia, 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informuje o </w:t>
      </w:r>
      <w:proofErr w:type="spellStart"/>
      <w:r w:rsidRPr="00345DA2">
        <w:rPr>
          <w:rFonts w:ascii="Times New Roman" w:hAnsi="Times New Roman"/>
          <w:color w:val="000000"/>
        </w:rPr>
        <w:t>zachowaniach</w:t>
      </w:r>
      <w:proofErr w:type="spellEnd"/>
      <w:r w:rsidRPr="00345DA2">
        <w:rPr>
          <w:rFonts w:ascii="Times New Roman" w:hAnsi="Times New Roman"/>
          <w:color w:val="000000"/>
        </w:rPr>
        <w:t xml:space="preserve"> lub wypowiedziach dziecka wskazujących na doświadczenie krzywdzenia, 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omawia rolę rodzica (opiekuna) w podejmowaniu interwencji (wspieranie dziecka) - proponuje wsparcie,</w:t>
      </w:r>
    </w:p>
    <w:p w:rsidR="00413D66" w:rsidRPr="00345DA2" w:rsidRDefault="00413D66" w:rsidP="00AA2DBB">
      <w:pPr>
        <w:pStyle w:val="Akapitzlist"/>
        <w:numPr>
          <w:ilvl w:val="1"/>
          <w:numId w:val="12"/>
        </w:numPr>
        <w:ind w:left="1276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informuje o ustawowym obowiązku podjęcia interwencji prawnej - informuje o placówkach świadczących pomoc, 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 przypadku potwierdzenia podejrzenia, że fakt krzywdzenia miał miejsce, na wniosek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>, właściwy organ wszczyna postępowanie zmierzające do ustalenia planu pomocy dziecku (zapewnienie mu bezpieczeństwa, wsparcie go przez placówkę, ewentualnie skierowanie go do specjalistycznej placówki wsparcia);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Należy ustalić z rodzicem kontrakt zawierający działania eliminujące nieodpowiednie zachowania oraz konsekwencję; 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Gdy zaplanowane działania nie przyniosą efektu należy uruchomić procedurę </w:t>
      </w:r>
      <w:r w:rsidRPr="00345DA2">
        <w:rPr>
          <w:rFonts w:ascii="Times New Roman" w:hAnsi="Times New Roman"/>
          <w:b/>
          <w:bCs/>
          <w:color w:val="000000"/>
        </w:rPr>
        <w:t>„Niebieskiej Karty”</w:t>
      </w:r>
      <w:r w:rsidRPr="00345DA2">
        <w:rPr>
          <w:rFonts w:ascii="Times New Roman" w:hAnsi="Times New Roman"/>
          <w:color w:val="000000"/>
        </w:rPr>
        <w:t>;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Jeśli będą nieprzestrzegane ustalenia kontraktu lub niewłaściwe wykonywanie władzy rodzicielskiej należy złożyć (równolegle lub niezależnie) wniosek do</w:t>
      </w:r>
      <w:r>
        <w:rPr>
          <w:rFonts w:ascii="Times New Roman" w:hAnsi="Times New Roman"/>
          <w:color w:val="000000"/>
        </w:rPr>
        <w:t xml:space="preserve"> MOPS-u / s</w:t>
      </w:r>
      <w:r w:rsidRPr="00345DA2">
        <w:rPr>
          <w:rFonts w:ascii="Times New Roman" w:hAnsi="Times New Roman"/>
          <w:color w:val="000000"/>
        </w:rPr>
        <w:t>ądu rodzinnego o wgląd w sytuację dziecka /rodziny.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może również złożyć zawiadomienie na policję lub do prokuratury.</w:t>
      </w:r>
    </w:p>
    <w:p w:rsidR="00413D66" w:rsidRPr="00345DA2" w:rsidRDefault="00413D66" w:rsidP="00AA2DB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Wszystkie czynności dokumentowane są protokołem, który składa się z wyjaśnień uczestników postępowania;</w:t>
      </w:r>
    </w:p>
    <w:p w:rsidR="00413D66" w:rsidRDefault="00413D66" w:rsidP="00345DA2">
      <w:pPr>
        <w:spacing w:line="276" w:lineRule="auto"/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1" w:name="_Toc151027376"/>
      <w:r w:rsidRPr="0056630D">
        <w:rPr>
          <w:rFonts w:ascii="Times New Roman" w:hAnsi="Times New Roman"/>
          <w:color w:val="0989B1"/>
        </w:rPr>
        <w:lastRenderedPageBreak/>
        <w:t>X. Procedura interwencji w sytuacji krzywdzenia dziecka w przedszkolu przez pracownika jednostki:</w:t>
      </w:r>
      <w:bookmarkEnd w:id="11"/>
      <w:r w:rsidRPr="0056630D">
        <w:rPr>
          <w:rFonts w:ascii="Times New Roman" w:hAnsi="Times New Roman"/>
          <w:color w:val="0989B1"/>
        </w:rPr>
        <w:t xml:space="preserve"> </w:t>
      </w:r>
    </w:p>
    <w:p w:rsidR="00413D66" w:rsidRDefault="00413D66" w:rsidP="00345DA2">
      <w:pPr>
        <w:spacing w:line="276" w:lineRule="auto"/>
        <w:ind w:left="349"/>
        <w:jc w:val="both"/>
        <w:rPr>
          <w:rFonts w:ascii="Times New Roman" w:hAnsi="Times New Roman"/>
        </w:rPr>
      </w:pP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Osoba podejrzewająca krzywdzenie dziecka przez pracownika w </w:t>
      </w:r>
      <w:r>
        <w:rPr>
          <w:rFonts w:ascii="Times New Roman" w:hAnsi="Times New Roman"/>
          <w:color w:val="000000"/>
        </w:rPr>
        <w:t>przedszkolu</w:t>
      </w:r>
      <w:r w:rsidRPr="00345DA2">
        <w:rPr>
          <w:rFonts w:ascii="Times New Roman" w:hAnsi="Times New Roman"/>
          <w:color w:val="000000"/>
        </w:rPr>
        <w:t xml:space="preserve"> zgłasza problem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>yrektorowi</w:t>
      </w:r>
      <w:r>
        <w:rPr>
          <w:rFonts w:ascii="Times New Roman" w:hAnsi="Times New Roman"/>
          <w:color w:val="000000"/>
        </w:rPr>
        <w:t>.</w:t>
      </w:r>
      <w:r w:rsidRPr="00345DA2">
        <w:rPr>
          <w:rFonts w:ascii="Times New Roman" w:hAnsi="Times New Roman"/>
          <w:color w:val="000000"/>
        </w:rPr>
        <w:t xml:space="preserve"> 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Dyrektor zapoznaje się z okolicznościami zdarzenia, prowadzi rozmowę wyjaśniającą z pracownikiem </w:t>
      </w:r>
      <w:r>
        <w:rPr>
          <w:rFonts w:ascii="Times New Roman" w:hAnsi="Times New Roman"/>
          <w:color w:val="000000"/>
        </w:rPr>
        <w:t>przedszkola</w:t>
      </w:r>
      <w:r w:rsidRPr="00345DA2">
        <w:rPr>
          <w:rFonts w:ascii="Times New Roman" w:hAnsi="Times New Roman"/>
          <w:color w:val="000000"/>
        </w:rPr>
        <w:t xml:space="preserve"> podejrzanym o krzywdzenie, </w:t>
      </w:r>
      <w:r>
        <w:rPr>
          <w:rFonts w:ascii="Times New Roman" w:hAnsi="Times New Roman"/>
          <w:color w:val="000000"/>
        </w:rPr>
        <w:t>dzieckiem</w:t>
      </w:r>
      <w:r w:rsidRPr="00345DA2">
        <w:rPr>
          <w:rFonts w:ascii="Times New Roman" w:hAnsi="Times New Roman"/>
          <w:color w:val="000000"/>
        </w:rPr>
        <w:t xml:space="preserve"> /w obecności pedagoga</w:t>
      </w:r>
      <w:r>
        <w:rPr>
          <w:rFonts w:ascii="Times New Roman" w:hAnsi="Times New Roman"/>
          <w:color w:val="000000"/>
        </w:rPr>
        <w:t xml:space="preserve"> specjalnego / psychologa</w:t>
      </w:r>
      <w:r w:rsidRPr="00345DA2">
        <w:rPr>
          <w:rFonts w:ascii="Times New Roman" w:hAnsi="Times New Roman"/>
          <w:color w:val="000000"/>
        </w:rPr>
        <w:t xml:space="preserve"> /, jego rodzicami lub prawnymi opiekunami. 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Odsuwa pracownika od bezpośredniej pracy z dziećmi do czasu wyjaśnienia zdarzenia. 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Wszystkie czynności dokumentowane są protokołem, który składa się z wyjaśnień uczestników postępowania.</w:t>
      </w:r>
    </w:p>
    <w:p w:rsidR="00413D66" w:rsidRPr="00345DA2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przypadku, gdy doszło do naruszenia praw lub dobra dziecka, Dyrektor ma 14 dni kalendarzowych na zawiadomienie o zdarzeniu rzecznika dyscyplinarnego. Termin ten liczy się od dnia powzięcia informacji o zdarzeniu.</w:t>
      </w:r>
    </w:p>
    <w:p w:rsidR="00413D66" w:rsidRDefault="00413D66" w:rsidP="00345DA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Zawiadomienie rzecznika dyscyplinarnego nie musi być pisemne, dozwolona jest także forma telefoniczna czy też elektroniczna. W treści takiego zawiadomienia warto szczegółowo opisać zdarzenie, na podstawie którego dyrektor wysnuł podejrzenie popełnienia przez nauczyciela przewinienia dyscyplinarnego.</w:t>
      </w:r>
    </w:p>
    <w:p w:rsidR="00413D66" w:rsidRPr="00345DA2" w:rsidRDefault="00413D66" w:rsidP="00345DA2">
      <w:pPr>
        <w:pStyle w:val="Akapitzlist"/>
        <w:ind w:left="709"/>
        <w:jc w:val="both"/>
        <w:rPr>
          <w:rFonts w:ascii="Times New Roman" w:hAnsi="Times New Roman"/>
          <w:color w:val="000000"/>
        </w:rPr>
      </w:pP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345DA2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2" w:name="_Toc151027377"/>
      <w:r w:rsidRPr="0056630D">
        <w:rPr>
          <w:rFonts w:ascii="Times New Roman" w:hAnsi="Times New Roman"/>
          <w:color w:val="0989B1"/>
        </w:rPr>
        <w:lastRenderedPageBreak/>
        <w:t>XI. Procedura interwencji w sytuacji krzywdzenia dziecka w przedszkolu przez rówieśników:</w:t>
      </w:r>
      <w:bookmarkEnd w:id="12"/>
      <w:r w:rsidRPr="0056630D">
        <w:rPr>
          <w:rFonts w:ascii="Times New Roman" w:hAnsi="Times New Roman"/>
          <w:color w:val="0989B1"/>
        </w:rPr>
        <w:t xml:space="preserve"> </w:t>
      </w:r>
    </w:p>
    <w:p w:rsidR="00413D66" w:rsidRDefault="00413D66" w:rsidP="00345DA2">
      <w:pPr>
        <w:spacing w:line="276" w:lineRule="auto"/>
        <w:ind w:left="349"/>
        <w:jc w:val="both"/>
        <w:rPr>
          <w:rFonts w:ascii="Times New Roman" w:hAnsi="Times New Roman"/>
        </w:rPr>
      </w:pP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Osoba podejrzewająca krzywdzenie dziecka w </w:t>
      </w:r>
      <w:r>
        <w:rPr>
          <w:rFonts w:ascii="Times New Roman" w:hAnsi="Times New Roman"/>
          <w:color w:val="000000"/>
        </w:rPr>
        <w:t>przedszkolu</w:t>
      </w:r>
      <w:r w:rsidRPr="00345DA2">
        <w:rPr>
          <w:rFonts w:ascii="Times New Roman" w:hAnsi="Times New Roman"/>
          <w:color w:val="000000"/>
        </w:rPr>
        <w:t xml:space="preserve"> przez rówieśników lub krzywdzone dziecko zgłasza problem do pedagoga</w:t>
      </w:r>
      <w:r>
        <w:rPr>
          <w:rFonts w:ascii="Times New Roman" w:hAnsi="Times New Roman"/>
          <w:color w:val="000000"/>
        </w:rPr>
        <w:t xml:space="preserve"> specjalnego / psychologa</w:t>
      </w:r>
      <w:r w:rsidRPr="00345DA2">
        <w:rPr>
          <w:rFonts w:ascii="Times New Roman" w:hAnsi="Times New Roman"/>
          <w:color w:val="000000"/>
        </w:rPr>
        <w:t xml:space="preserve">. </w:t>
      </w: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 xml:space="preserve">Wychowawca </w:t>
      </w:r>
      <w:r w:rsidRPr="00EA15E5">
        <w:rPr>
          <w:rFonts w:ascii="Times New Roman" w:hAnsi="Times New Roman"/>
          <w:color w:val="auto"/>
        </w:rPr>
        <w:t xml:space="preserve">wraz z pedagogiem specjalnym/ psychologiem </w:t>
      </w:r>
      <w:r w:rsidRPr="00345DA2">
        <w:rPr>
          <w:rFonts w:ascii="Times New Roman" w:hAnsi="Times New Roman"/>
          <w:color w:val="000000"/>
        </w:rPr>
        <w:t xml:space="preserve">powinien przeprowadzić rozmowę z osobą poszkodowaną oraz z dzieckiem/dziećmi oskarżonymi o krzywdzenie swojego kolegi, bądź koleżanki. </w:t>
      </w: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Po przeprowadzeniu takich rozmów wychowawca wraz z pedagogiem</w:t>
      </w:r>
      <w:r>
        <w:rPr>
          <w:rFonts w:ascii="Times New Roman" w:hAnsi="Times New Roman"/>
          <w:color w:val="000000"/>
        </w:rPr>
        <w:t xml:space="preserve"> specjalnym/ psychologiem</w:t>
      </w:r>
      <w:r w:rsidRPr="00345DA2">
        <w:rPr>
          <w:rFonts w:ascii="Times New Roman" w:hAnsi="Times New Roman"/>
          <w:color w:val="000000"/>
        </w:rPr>
        <w:t xml:space="preserve"> powinien opracować plan pomocowy dziecku – ofierze i dziecku – sprawcy. </w:t>
      </w:r>
    </w:p>
    <w:p w:rsidR="00413D66" w:rsidRPr="00345DA2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W przypadku bardziej skomplikowanym pedagog</w:t>
      </w:r>
      <w:r>
        <w:rPr>
          <w:rFonts w:ascii="Times New Roman" w:hAnsi="Times New Roman"/>
          <w:color w:val="000000"/>
        </w:rPr>
        <w:t xml:space="preserve"> specjalny / psycholog</w:t>
      </w:r>
      <w:r w:rsidRPr="00345DA2">
        <w:rPr>
          <w:rFonts w:ascii="Times New Roman" w:hAnsi="Times New Roman"/>
          <w:color w:val="000000"/>
        </w:rPr>
        <w:t xml:space="preserve"> powinien zgłosić problem do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yrektora. </w:t>
      </w:r>
    </w:p>
    <w:p w:rsidR="00413D66" w:rsidRDefault="00413D66" w:rsidP="00345DA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45DA2">
        <w:rPr>
          <w:rFonts w:ascii="Times New Roman" w:hAnsi="Times New Roman"/>
          <w:color w:val="000000"/>
        </w:rPr>
        <w:t>Dyrektor powołuje zespół wychowawczy, w skład którego wchodzi: wychowawca, pedagog</w:t>
      </w:r>
      <w:r>
        <w:rPr>
          <w:rFonts w:ascii="Times New Roman" w:hAnsi="Times New Roman"/>
          <w:color w:val="000000"/>
        </w:rPr>
        <w:t xml:space="preserve"> specjalny, psycholog</w:t>
      </w:r>
      <w:r w:rsidRPr="00345DA2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D</w:t>
      </w:r>
      <w:r w:rsidRPr="00345DA2">
        <w:rPr>
          <w:rFonts w:ascii="Times New Roman" w:hAnsi="Times New Roman"/>
          <w:color w:val="000000"/>
        </w:rPr>
        <w:t xml:space="preserve">yrektor oraz inni nauczyciele, pracownicy, którzy znają problem i mogą przyczynić się do jego rozwiązania. </w:t>
      </w:r>
    </w:p>
    <w:p w:rsidR="00413D66" w:rsidRPr="0056630D" w:rsidRDefault="00413D66" w:rsidP="00345DA2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3" w:name="_Toc151027378"/>
      <w:r w:rsidRPr="0056630D">
        <w:rPr>
          <w:rFonts w:ascii="Times New Roman" w:hAnsi="Times New Roman"/>
          <w:color w:val="0989B1"/>
        </w:rPr>
        <w:t>XII. Procedura Niebieskiej Karty</w:t>
      </w:r>
      <w:bookmarkEnd w:id="13"/>
    </w:p>
    <w:p w:rsidR="00413D66" w:rsidRPr="00446474" w:rsidRDefault="00413D66" w:rsidP="00345DA2">
      <w:pPr>
        <w:spacing w:line="276" w:lineRule="auto"/>
        <w:rPr>
          <w:rFonts w:ascii="Times New Roman" w:hAnsi="Times New Roman"/>
        </w:rPr>
      </w:pPr>
    </w:p>
    <w:p w:rsidR="00413D66" w:rsidRPr="00345DA2" w:rsidRDefault="00413D66" w:rsidP="00345DA2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Podmiotami zobowiązanymi do działania w ramach procedury „Niebieskie Karty” są przedstawiciele: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jednostek pomocy społecznej,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gminnych komisji rozwiązywania problemów alkoholowych,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Policji,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oświaty,</w:t>
      </w:r>
    </w:p>
    <w:p w:rsidR="00413D66" w:rsidRPr="00345DA2" w:rsidRDefault="00413D66" w:rsidP="00345D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ochrony zdrowia.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Pr="00345DA2" w:rsidRDefault="00413D66" w:rsidP="001D7B7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Wymienione podmioty są uprawnione i zarazem zobowiązane do prowadzenia procedury „Niebieskiej Karty” w każdym przypadku uzasadnionego podejrzenia zaistnienia przemocy w rodzinie.</w:t>
      </w:r>
    </w:p>
    <w:p w:rsidR="00413D66" w:rsidRPr="00345DA2" w:rsidRDefault="00413D66" w:rsidP="00345DA2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 xml:space="preserve">Procedura „Niebieskie Karty” nakłada na </w:t>
      </w:r>
      <w:r>
        <w:rPr>
          <w:rFonts w:ascii="Times New Roman" w:hAnsi="Times New Roman"/>
          <w:sz w:val="22"/>
          <w:szCs w:val="22"/>
        </w:rPr>
        <w:t>przedszkole</w:t>
      </w:r>
      <w:r w:rsidRPr="00345DA2">
        <w:rPr>
          <w:rFonts w:ascii="Times New Roman" w:hAnsi="Times New Roman"/>
          <w:sz w:val="22"/>
          <w:szCs w:val="22"/>
        </w:rPr>
        <w:t xml:space="preserve"> określone zadania w przypadku uzasadnionego podejrzenia o stosowanie wobec </w:t>
      </w:r>
      <w:r>
        <w:rPr>
          <w:rFonts w:ascii="Times New Roman" w:hAnsi="Times New Roman"/>
          <w:sz w:val="22"/>
          <w:szCs w:val="22"/>
        </w:rPr>
        <w:t>dziecka</w:t>
      </w:r>
      <w:r w:rsidRPr="00345DA2">
        <w:rPr>
          <w:rFonts w:ascii="Times New Roman" w:hAnsi="Times New Roman"/>
          <w:sz w:val="22"/>
          <w:szCs w:val="22"/>
        </w:rPr>
        <w:t xml:space="preserve"> przemocy domowej, jeżeli np. </w:t>
      </w:r>
      <w:r>
        <w:rPr>
          <w:rFonts w:ascii="Times New Roman" w:hAnsi="Times New Roman"/>
          <w:sz w:val="22"/>
          <w:szCs w:val="22"/>
        </w:rPr>
        <w:t>dziecko</w:t>
      </w:r>
      <w:r w:rsidRPr="00345DA2">
        <w:rPr>
          <w:rFonts w:ascii="Times New Roman" w:hAnsi="Times New Roman"/>
          <w:sz w:val="22"/>
          <w:szCs w:val="22"/>
        </w:rPr>
        <w:t>:</w:t>
      </w:r>
    </w:p>
    <w:p w:rsidR="00413D66" w:rsidRPr="00345DA2" w:rsidRDefault="00413D66" w:rsidP="00345D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Ma ślady przemocy fizycznej – ślady uderzeń, oparzeń, siniaki, rany, często zdarzające się opuchlizny, złamania, zwichnięcia itd.,</w:t>
      </w:r>
    </w:p>
    <w:p w:rsidR="00413D66" w:rsidRPr="00345DA2" w:rsidRDefault="00413D66" w:rsidP="00345D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Ma ślady przemocy psychicznej – moczenie, nadmierna potliwość, bóle, zaburzenia mowy związane z napięciem nerwowym itd.,</w:t>
      </w:r>
    </w:p>
    <w:p w:rsidR="00413D66" w:rsidRPr="00345DA2" w:rsidRDefault="00413D66" w:rsidP="00345D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Przejawia trudności w nawiązywaniu kontaktu, niską samoocenę, wycofanie, lęki, depresję, płaczliwość, zachowania destrukcyjne, agresję, apatię, nieufność, uzależnianie się od innych, zastraszenie, unikanie rozmów itd.,</w:t>
      </w:r>
    </w:p>
    <w:p w:rsidR="00413D66" w:rsidRPr="001D7B79" w:rsidRDefault="00413D66" w:rsidP="00345DA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auto"/>
        </w:rPr>
      </w:pPr>
      <w:r w:rsidRPr="00345DA2">
        <w:rPr>
          <w:rFonts w:ascii="Times New Roman" w:hAnsi="Times New Roman"/>
          <w:color w:val="auto"/>
        </w:rPr>
        <w:t>Ma brudny strój, nieodpowiedni do pory roku, rozwój, wzrost i wagę nieadekwatne do wieku, nie korzysta z pomocy lekarza mimo przewlekłej choroby itd.</w:t>
      </w:r>
    </w:p>
    <w:p w:rsidR="00413D66" w:rsidRPr="00345DA2" w:rsidRDefault="00413D66" w:rsidP="00345DA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5DA2">
        <w:rPr>
          <w:rFonts w:ascii="Times New Roman" w:hAnsi="Times New Roman"/>
          <w:sz w:val="22"/>
          <w:szCs w:val="22"/>
        </w:rPr>
        <w:t>Procedurę Niebieskiej Karty należy wszcząć na podstawie samego uzasadnionego podejrzenia zaistnienia przemocy w rodzinie chociażby niepopartego żadnymi dowodami (art. 9d ust. 4 ustawy), ale już dalsze prowadzenie procedury wymaga uzasadnionego podejrzenia stosowania przemocy wobec członków rodziny (art. 9d ust. 2 ustawy).</w:t>
      </w:r>
    </w:p>
    <w:p w:rsidR="00413D66" w:rsidRPr="00345DA2" w:rsidRDefault="00413D66" w:rsidP="00345DA2">
      <w:pPr>
        <w:spacing w:line="276" w:lineRule="auto"/>
        <w:jc w:val="center"/>
        <w:rPr>
          <w:rFonts w:ascii="Times New Roman" w:hAnsi="Times New Roman"/>
          <w:color w:val="668926"/>
          <w:sz w:val="22"/>
          <w:szCs w:val="22"/>
        </w:rPr>
      </w:pPr>
    </w:p>
    <w:p w:rsidR="00413D66" w:rsidRPr="0056630D" w:rsidRDefault="00413D66" w:rsidP="00CB7195">
      <w:pPr>
        <w:spacing w:line="276" w:lineRule="auto"/>
        <w:jc w:val="both"/>
        <w:rPr>
          <w:rFonts w:ascii="Times New Roman" w:hAnsi="Times New Roman"/>
          <w:b/>
          <w:bCs/>
          <w:color w:val="0989B1"/>
          <w:sz w:val="22"/>
          <w:szCs w:val="22"/>
        </w:rPr>
      </w:pP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>Pracownik zauważający niepokojące symptomy lub jest świadkiem krzywdzenia ma obowiązek reagować. W takim przypadku pracownik zobowiązany jest poinformować Dyrekcję, wychowawcę oraz pedagoga specjalnego</w:t>
      </w:r>
      <w:r>
        <w:rPr>
          <w:rFonts w:ascii="Times New Roman" w:hAnsi="Times New Roman"/>
          <w:b/>
          <w:bCs/>
          <w:color w:val="0989B1"/>
          <w:sz w:val="22"/>
          <w:szCs w:val="22"/>
        </w:rPr>
        <w:t>/ psychologa</w:t>
      </w:r>
      <w:r w:rsidRPr="0056630D">
        <w:rPr>
          <w:rFonts w:ascii="Times New Roman" w:hAnsi="Times New Roman"/>
          <w:b/>
          <w:bCs/>
          <w:color w:val="0989B1"/>
          <w:sz w:val="22"/>
          <w:szCs w:val="22"/>
        </w:rPr>
        <w:t xml:space="preserve"> o zaistniałej sytuacji.</w:t>
      </w:r>
    </w:p>
    <w:p w:rsidR="00413D66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13D66" w:rsidRPr="00345DA2" w:rsidRDefault="00413D66" w:rsidP="00345DA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t>Procedura Niebieskiej Karty: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>„Niebieską Kartę” zakłada Dyrektor, nauczyciel, pedagog</w:t>
      </w:r>
      <w:r>
        <w:rPr>
          <w:rFonts w:ascii="Times New Roman" w:hAnsi="Times New Roman"/>
          <w:color w:val="000000"/>
        </w:rPr>
        <w:t xml:space="preserve"> specjalny/psycholog</w:t>
      </w:r>
      <w:r w:rsidRPr="001D7B79">
        <w:rPr>
          <w:rFonts w:ascii="Times New Roman" w:hAnsi="Times New Roman"/>
          <w:color w:val="000000"/>
        </w:rPr>
        <w:t xml:space="preserve">, wychowawca który stwierdza, że w rodzinie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 xml:space="preserve"> dochodzi do przemocy. (Decyzję o założeniu Niebieskiej Karty warto skonsultować z gronem pedagogicznym lub zespołem wychowawczym);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>Wszczęcie procedury następuje poprzez wypełnienie formularza „Niebieska Karta – A” w obecności osoby, co do którego istnieje podejrzenie, że jest dotknięta przemocą w rodzinie;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W przypadku podejrzenia stosowania przemocy w rodzinie wobec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 xml:space="preserve">, czynności podejmowane i realizowane w ramach procedury, przeprowadza się w obecności rodzica, opiekuna prawnego lub faktycznego. Jeżeli osobami, wobec których istnieje podejrzenie, że stosują przemoc w rodzinie wobec dziecka są rodzice, opiekunowie prawni lub faktyczni, działania z udziałem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 xml:space="preserve"> przeprowadza się w obecności pełnoletniej osoby najbliższej.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Działania z udziałem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>, co do którego istnieje podejrzenie, że jest dotknięty przemocą w rodzinie, powinny być prowadzone w miarę możliwości w obecności pedagoga</w:t>
      </w:r>
      <w:r>
        <w:rPr>
          <w:rFonts w:ascii="Times New Roman" w:hAnsi="Times New Roman"/>
          <w:color w:val="000000"/>
        </w:rPr>
        <w:t xml:space="preserve"> specjalnego</w:t>
      </w:r>
      <w:r w:rsidRPr="001D7B79">
        <w:rPr>
          <w:rFonts w:ascii="Times New Roman" w:hAnsi="Times New Roman"/>
          <w:color w:val="000000"/>
        </w:rPr>
        <w:t xml:space="preserve"> lub psychologa. Po wypełnieniu formularza „Niebieska Karta – A” osobie, co do którego istnieje podejrzenie, że jest dotknięta przemocą w rodzinie, przekazuje się formularz „Niebieska Karta –B”;</w:t>
      </w:r>
    </w:p>
    <w:p w:rsidR="00413D66" w:rsidRPr="001D7B79" w:rsidRDefault="00413D66" w:rsidP="00345D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W przypadku, gdy przemoc w rodzinie dotyczy niepełnoletniego </w:t>
      </w:r>
      <w:r>
        <w:rPr>
          <w:rFonts w:ascii="Times New Roman" w:hAnsi="Times New Roman"/>
          <w:color w:val="000000"/>
        </w:rPr>
        <w:t>dziecka</w:t>
      </w:r>
      <w:r w:rsidRPr="001D7B79">
        <w:rPr>
          <w:rFonts w:ascii="Times New Roman" w:hAnsi="Times New Roman"/>
          <w:color w:val="000000"/>
        </w:rPr>
        <w:t>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</w:t>
      </w:r>
    </w:p>
    <w:p w:rsidR="00413D66" w:rsidRPr="001D7B79" w:rsidRDefault="00413D66" w:rsidP="002C35A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1D7B79">
        <w:rPr>
          <w:rFonts w:ascii="Times New Roman" w:hAnsi="Times New Roman"/>
          <w:color w:val="000000"/>
        </w:rPr>
        <w:t xml:space="preserve">Wypełniony formularz „Niebieska Karta –A” </w:t>
      </w:r>
      <w:r>
        <w:rPr>
          <w:rFonts w:ascii="Times New Roman" w:hAnsi="Times New Roman"/>
          <w:color w:val="000000"/>
        </w:rPr>
        <w:t>przedszkole</w:t>
      </w:r>
      <w:r w:rsidRPr="001D7B79">
        <w:rPr>
          <w:rFonts w:ascii="Times New Roman" w:hAnsi="Times New Roman"/>
          <w:color w:val="000000"/>
        </w:rPr>
        <w:t xml:space="preserve"> przekazuje przewodniczącemu Zespołu interdyscyplinarnego do spraw przeciwdziałania przemocy</w:t>
      </w:r>
      <w:r>
        <w:rPr>
          <w:rFonts w:ascii="Times New Roman" w:hAnsi="Times New Roman"/>
          <w:color w:val="000000"/>
        </w:rPr>
        <w:t xml:space="preserve"> </w:t>
      </w:r>
      <w:r w:rsidRPr="001D7B79">
        <w:rPr>
          <w:rFonts w:ascii="Times New Roman" w:hAnsi="Times New Roman"/>
          <w:color w:val="000000"/>
        </w:rPr>
        <w:t>w terminie nie później niż 7 dni od wszczęcia procedury.</w:t>
      </w:r>
    </w:p>
    <w:p w:rsidR="00413D66" w:rsidRDefault="00413D66" w:rsidP="007C4D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CB71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13D66" w:rsidRDefault="00413D66" w:rsidP="00CB71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13D66" w:rsidRPr="00CB7195" w:rsidRDefault="00413D66" w:rsidP="00CB7195">
      <w:pPr>
        <w:jc w:val="both"/>
        <w:rPr>
          <w:rFonts w:ascii="Times New Roman" w:hAnsi="Times New Roman"/>
          <w:b/>
          <w:bCs/>
          <w:color w:val="3E762A"/>
          <w:sz w:val="22"/>
          <w:szCs w:val="22"/>
        </w:rPr>
      </w:pPr>
      <w:r w:rsidRPr="00345DA2">
        <w:rPr>
          <w:rFonts w:ascii="Times New Roman" w:hAnsi="Times New Roman"/>
          <w:b/>
          <w:bCs/>
          <w:sz w:val="22"/>
          <w:szCs w:val="22"/>
        </w:rPr>
        <w:t>Podstawa prawna:</w:t>
      </w:r>
    </w:p>
    <w:p w:rsidR="00413D66" w:rsidRPr="00345DA2" w:rsidRDefault="00413D66" w:rsidP="00345DA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345DA2">
        <w:rPr>
          <w:rFonts w:ascii="Times New Roman" w:hAnsi="Times New Roman"/>
        </w:rPr>
        <w:t>Ustawa z dnia 29 lipca 2005 r. o przeciwdziałaniu przemocy domowej (t. j. Dz. U. z 2021 r. poz. 1249 ze zm.)</w:t>
      </w:r>
    </w:p>
    <w:p w:rsidR="00413D66" w:rsidRDefault="00413D66" w:rsidP="00AD273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7C4DDD">
        <w:rPr>
          <w:rFonts w:ascii="Times New Roman" w:hAnsi="Times New Roman"/>
        </w:rPr>
        <w:t>Rozporządzenie Rady Ministrów z dnia 6 września 2023 r. w sprawie procedury "Niebieskie Karty" oraz wzorów formularzy "Niebieska Karta".</w:t>
      </w:r>
    </w:p>
    <w:p w:rsidR="00EA15E5" w:rsidRDefault="00EA15E5" w:rsidP="00EA15E5">
      <w:pPr>
        <w:jc w:val="both"/>
        <w:rPr>
          <w:rFonts w:ascii="Times New Roman" w:hAnsi="Times New Roman"/>
        </w:rPr>
      </w:pPr>
    </w:p>
    <w:p w:rsidR="00EA15E5" w:rsidRDefault="00EA15E5" w:rsidP="00EA15E5">
      <w:pPr>
        <w:jc w:val="both"/>
        <w:rPr>
          <w:rFonts w:ascii="Times New Roman" w:hAnsi="Times New Roman"/>
        </w:rPr>
      </w:pPr>
    </w:p>
    <w:p w:rsidR="00EA15E5" w:rsidRDefault="00EA15E5" w:rsidP="00EA15E5">
      <w:pPr>
        <w:jc w:val="both"/>
        <w:rPr>
          <w:rFonts w:ascii="Times New Roman" w:hAnsi="Times New Roman"/>
        </w:rPr>
      </w:pPr>
    </w:p>
    <w:p w:rsidR="00EA15E5" w:rsidRPr="00EA15E5" w:rsidRDefault="00EA15E5" w:rsidP="00EA15E5">
      <w:pPr>
        <w:jc w:val="both"/>
        <w:rPr>
          <w:rFonts w:ascii="Times New Roman" w:hAnsi="Times New Roman"/>
        </w:rPr>
      </w:pPr>
    </w:p>
    <w:p w:rsidR="00413D66" w:rsidRPr="0056630D" w:rsidRDefault="00413D66" w:rsidP="008C4B48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4" w:name="_Toc147308307"/>
      <w:bookmarkStart w:id="15" w:name="_Toc151027379"/>
      <w:bookmarkStart w:id="16" w:name="_Toc146021033"/>
      <w:r w:rsidRPr="0056630D">
        <w:rPr>
          <w:rFonts w:ascii="Times New Roman" w:hAnsi="Times New Roman"/>
          <w:color w:val="0989B1"/>
        </w:rPr>
        <w:lastRenderedPageBreak/>
        <w:t>XVI. Ważne telefony i adresy</w:t>
      </w:r>
      <w:bookmarkEnd w:id="14"/>
      <w:bookmarkEnd w:id="15"/>
    </w:p>
    <w:p w:rsidR="00413D66" w:rsidRPr="002E59CB" w:rsidRDefault="00413D66" w:rsidP="008C4B4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13D66" w:rsidRDefault="00413D66" w:rsidP="00CB335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/>
        </w:rPr>
      </w:pPr>
      <w:r w:rsidRPr="00E55D45">
        <w:rPr>
          <w:rFonts w:ascii="Times New Roman" w:hAnsi="Times New Roman"/>
          <w:b/>
          <w:bCs/>
          <w:color w:val="000000"/>
        </w:rPr>
        <w:t>Zespół Interdyscyplinarny ds. Przeciwdziałania Przemocy w Rodzinie</w:t>
      </w:r>
      <w:r w:rsidRPr="00E55D4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ul. Dworcowa 7, 62-200 Gniezno, tel. 61 426 25 82, 426 30 16, 424 15 99, 424 11 88, fax. 61 426 25 82 wew. 68, pok. 14 (I piętro) tel. wew. 63, </w:t>
      </w:r>
      <w:hyperlink r:id="rId7" w:history="1">
        <w:r w:rsidRPr="006970F2">
          <w:rPr>
            <w:rStyle w:val="Hipercze"/>
            <w:rFonts w:ascii="Times New Roman" w:hAnsi="Times New Roman"/>
          </w:rPr>
          <w:t>mops@mops.gniezno.pl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413D66" w:rsidRPr="00CB3351" w:rsidRDefault="00413D66" w:rsidP="00CB3351">
      <w:pPr>
        <w:pStyle w:val="Akapitzlist"/>
        <w:jc w:val="both"/>
        <w:rPr>
          <w:rFonts w:ascii="Times New Roman" w:hAnsi="Times New Roman"/>
          <w:color w:val="000000"/>
        </w:rPr>
      </w:pPr>
    </w:p>
    <w:p w:rsidR="00413D66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Telefon Zaufania</w:t>
      </w:r>
      <w:r w:rsidRPr="004D1DB4">
        <w:rPr>
          <w:rFonts w:ascii="Times New Roman" w:hAnsi="Times New Roman"/>
          <w:color w:val="000000"/>
        </w:rPr>
        <w:t xml:space="preserve"> - 19 288 (linia dostępna od poniedziałku do piątku w godz. 20:00 - 08:00; w soboty, niedziele i święta - całodobowo); </w:t>
      </w:r>
    </w:p>
    <w:p w:rsidR="00413D66" w:rsidRPr="004D1DB4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275C33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Ogólnopolskie Pogotowie dla Ofiar Przemocy w Rodzinie „Niebieska Linia</w:t>
      </w:r>
      <w:r w:rsidRPr="004D1DB4">
        <w:rPr>
          <w:rFonts w:ascii="Times New Roman" w:hAnsi="Times New Roman"/>
          <w:color w:val="000000"/>
        </w:rPr>
        <w:t xml:space="preserve">” – tel. 800 120 002 (linia dostępna 24 godziny na dobę i przez siedem dni w tygodniu) oraz e-mail: niebieskalinia@niebieskalinia.info;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Ogólnopolskie Pogotowie dla Ofiar Przemocy w Rodzinie „Niebieska Linia” Instytutu Psychologii Zdrowia</w:t>
      </w:r>
      <w:r w:rsidRPr="004D1DB4">
        <w:rPr>
          <w:rFonts w:ascii="Times New Roman" w:hAnsi="Times New Roman"/>
          <w:color w:val="000000"/>
        </w:rPr>
        <w:t xml:space="preserve"> – tel. (22) 668 70 00 oraz 116 123 (linia dostępna 24 godziny na dobę i przez siedem dni w tygodniu);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 xml:space="preserve">Fundacja </w:t>
      </w:r>
      <w:proofErr w:type="spellStart"/>
      <w:r w:rsidRPr="004D1DB4">
        <w:rPr>
          <w:rFonts w:ascii="Times New Roman" w:hAnsi="Times New Roman"/>
          <w:b/>
          <w:bCs/>
          <w:color w:val="000000"/>
        </w:rPr>
        <w:t>Feminoteka</w:t>
      </w:r>
      <w:proofErr w:type="spellEnd"/>
      <w:r w:rsidRPr="004D1DB4">
        <w:rPr>
          <w:rFonts w:ascii="Times New Roman" w:hAnsi="Times New Roman"/>
          <w:b/>
          <w:bCs/>
          <w:color w:val="000000"/>
        </w:rPr>
        <w:t xml:space="preserve"> </w:t>
      </w:r>
      <w:r w:rsidRPr="004D1DB4">
        <w:rPr>
          <w:rFonts w:ascii="Times New Roman" w:hAnsi="Times New Roman"/>
          <w:color w:val="000000"/>
        </w:rPr>
        <w:t xml:space="preserve">- Telefon </w:t>
      </w:r>
      <w:proofErr w:type="spellStart"/>
      <w:r w:rsidRPr="004D1DB4">
        <w:rPr>
          <w:rFonts w:ascii="Times New Roman" w:hAnsi="Times New Roman"/>
          <w:color w:val="000000"/>
        </w:rPr>
        <w:t>przeciwprzemocowy</w:t>
      </w:r>
      <w:proofErr w:type="spellEnd"/>
      <w:r w:rsidRPr="004D1DB4">
        <w:rPr>
          <w:rFonts w:ascii="Times New Roman" w:hAnsi="Times New Roman"/>
          <w:color w:val="000000"/>
        </w:rPr>
        <w:t xml:space="preserve"> dla kobiet doświadczających przemocy (w tym kobiet transseksualnych) – tel. 888 88 33 88 (telefon czynny od poniedziałku do piątku w godz. 11 – 19);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Centrum Praw Kobiet</w:t>
      </w:r>
      <w:r w:rsidRPr="004D1DB4">
        <w:rPr>
          <w:rFonts w:ascii="Times New Roman" w:hAnsi="Times New Roman"/>
          <w:color w:val="000000"/>
        </w:rPr>
        <w:t xml:space="preserve"> – tel. 800 107 777 (telefon interwencyjny czynny całą dobę; po połączeniu należy wybrać 1 i potem 3);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Fundacja Dajemy Dzieciom Siłę</w:t>
      </w:r>
      <w:r w:rsidRPr="004D1DB4">
        <w:rPr>
          <w:rFonts w:ascii="Times New Roman" w:hAnsi="Times New Roman"/>
          <w:color w:val="000000"/>
        </w:rPr>
        <w:t xml:space="preserve"> – Telefon zaufania dla dzieci i młodzieży – tel. 116 111 (linia dostępna 24 godziny na dobę i przez siedem dni w tygodniu) oraz Telefon dla rodziców i nauczycieli, którzy potrzebują wsparcia i informacji w zakresie przeciwdziałania i pomocy psychologicznej dzieciom przeżywającym kłopoty i trudności takie jak: agresja i przemoc w szkole – tel. 800 100 100 (linia czynna od poniedziałku do piątku, w godz. 12 – 15);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Dziecięcy Telefon Zaufania Rzecznika Praw Dziecka</w:t>
      </w:r>
      <w:r w:rsidRPr="004D1DB4">
        <w:rPr>
          <w:rFonts w:ascii="Times New Roman" w:hAnsi="Times New Roman"/>
          <w:color w:val="000000"/>
        </w:rPr>
        <w:t xml:space="preserve"> – tel. 800 12 12 12 (linia dostępna 24 godziny na dobę i przez siedem dni w tygodniu);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Anonimowa Policyjna Linia Specjalna „Zatrzymaj Przemoc”</w:t>
      </w:r>
      <w:r w:rsidRPr="004D1DB4">
        <w:rPr>
          <w:rFonts w:ascii="Times New Roman" w:hAnsi="Times New Roman"/>
          <w:color w:val="000000"/>
        </w:rPr>
        <w:t xml:space="preserve"> – tel. 800 120 148 – (bezpłatna linia dostępna 24 godziny na dobę i przez siedem dni w tygodniu);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Linia wsparcia psychologicznego Polskiego Czerwonego Krzyża</w:t>
      </w:r>
      <w:r w:rsidRPr="004D1DB4">
        <w:rPr>
          <w:rFonts w:ascii="Times New Roman" w:hAnsi="Times New Roman"/>
          <w:color w:val="000000"/>
        </w:rPr>
        <w:t xml:space="preserve"> – tel. (22) 230 22 07 (linia dostępna od poniedziałku do piątku w godz. 16 – 20); </w:t>
      </w:r>
    </w:p>
    <w:p w:rsidR="00413D66" w:rsidRPr="00275C33" w:rsidRDefault="00413D66" w:rsidP="008C4B48">
      <w:pPr>
        <w:pStyle w:val="Akapitzlist"/>
        <w:spacing w:after="120"/>
        <w:ind w:left="709"/>
        <w:jc w:val="both"/>
        <w:rPr>
          <w:rFonts w:ascii="Times New Roman" w:hAnsi="Times New Roman"/>
          <w:color w:val="000000"/>
        </w:rPr>
      </w:pPr>
    </w:p>
    <w:p w:rsidR="00413D66" w:rsidRPr="004D1DB4" w:rsidRDefault="00413D66" w:rsidP="00AA2DBB">
      <w:pPr>
        <w:pStyle w:val="Akapitzlist"/>
        <w:numPr>
          <w:ilvl w:val="0"/>
          <w:numId w:val="34"/>
        </w:numPr>
        <w:spacing w:after="120"/>
        <w:ind w:left="709"/>
        <w:jc w:val="both"/>
        <w:rPr>
          <w:rFonts w:ascii="Times New Roman" w:hAnsi="Times New Roman"/>
          <w:color w:val="000000"/>
        </w:rPr>
      </w:pPr>
      <w:r w:rsidRPr="004D1DB4">
        <w:rPr>
          <w:rFonts w:ascii="Times New Roman" w:hAnsi="Times New Roman"/>
          <w:b/>
          <w:bCs/>
          <w:color w:val="000000"/>
        </w:rPr>
        <w:t>Bezpłatna aplikacja mobilna „Twój parasol</w:t>
      </w:r>
      <w:r w:rsidRPr="004D1DB4">
        <w:rPr>
          <w:rFonts w:ascii="Times New Roman" w:hAnsi="Times New Roman"/>
          <w:color w:val="000000"/>
        </w:rPr>
        <w:t>” – https://twojparasol.com/.</w:t>
      </w:r>
    </w:p>
    <w:p w:rsidR="00413D66" w:rsidRDefault="00413D66" w:rsidP="008C4B48">
      <w:pPr>
        <w:spacing w:after="0" w:line="276" w:lineRule="auto"/>
        <w:jc w:val="both"/>
        <w:rPr>
          <w:rFonts w:ascii="Times New Roman" w:hAnsi="Times New Roman"/>
          <w:b/>
          <w:bCs/>
          <w:color w:val="3E762A"/>
          <w:sz w:val="28"/>
          <w:szCs w:val="28"/>
        </w:rPr>
      </w:pPr>
    </w:p>
    <w:p w:rsidR="00413D66" w:rsidRDefault="00413D66" w:rsidP="008C4B4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3D66" w:rsidRPr="0056630D" w:rsidRDefault="00413D66" w:rsidP="007C4DDD">
      <w:pPr>
        <w:pStyle w:val="Nagwek1"/>
        <w:spacing w:line="276" w:lineRule="auto"/>
        <w:jc w:val="both"/>
        <w:rPr>
          <w:rFonts w:ascii="Times New Roman" w:hAnsi="Times New Roman"/>
          <w:color w:val="0989B1"/>
        </w:rPr>
      </w:pPr>
      <w:bookmarkStart w:id="17" w:name="_Toc151027380"/>
      <w:r w:rsidRPr="0056630D">
        <w:rPr>
          <w:rFonts w:ascii="Times New Roman" w:hAnsi="Times New Roman"/>
          <w:color w:val="0989B1"/>
        </w:rPr>
        <w:lastRenderedPageBreak/>
        <w:t>XIII. Monitoring stosowania Standardów Ochrony Małoletnich</w:t>
      </w:r>
      <w:bookmarkEnd w:id="16"/>
      <w:bookmarkEnd w:id="17"/>
    </w:p>
    <w:p w:rsidR="00413D66" w:rsidRDefault="00413D66" w:rsidP="007C4DDD"/>
    <w:p w:rsidR="00413D66" w:rsidRPr="00D527E2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527E2">
        <w:rPr>
          <w:rFonts w:ascii="Times New Roman" w:hAnsi="Times New Roman"/>
          <w:color w:val="000000"/>
          <w:sz w:val="22"/>
          <w:szCs w:val="22"/>
        </w:rPr>
        <w:t xml:space="preserve">Dyrektor </w:t>
      </w:r>
      <w:r>
        <w:rPr>
          <w:rFonts w:ascii="Times New Roman" w:hAnsi="Times New Roman"/>
          <w:color w:val="000000"/>
          <w:sz w:val="22"/>
          <w:szCs w:val="22"/>
        </w:rPr>
        <w:t>Przedszkola nr 1</w:t>
      </w:r>
      <w:r w:rsidR="00EA15E5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w Gnieźnie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040C">
        <w:rPr>
          <w:rFonts w:ascii="Times New Roman" w:hAnsi="Times New Roman"/>
          <w:b/>
          <w:bCs/>
          <w:color w:val="000000"/>
          <w:sz w:val="22"/>
          <w:szCs w:val="22"/>
        </w:rPr>
        <w:t xml:space="preserve">wyznacza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Koordynatora ds. pomocy psychologiczno-pedagogicznej oraz psychologa</w:t>
      </w:r>
      <w:r w:rsidRPr="007E040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7E040C">
        <w:rPr>
          <w:rFonts w:ascii="Times New Roman" w:hAnsi="Times New Roman"/>
          <w:color w:val="000000"/>
          <w:sz w:val="22"/>
          <w:szCs w:val="22"/>
        </w:rPr>
        <w:t>jako osobę odpowiedzialną za Standardy Ochrony Małoletnich. Do obowiązków wyżej wymienionej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osoby należy: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 xml:space="preserve">monitorowanie realizacji Standardów, 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 xml:space="preserve">reagowanie na sygnały naruszenia niniejszych Standardów, 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>prowadzenie rejestru zgłoszeń,</w:t>
      </w:r>
    </w:p>
    <w:p w:rsidR="00413D66" w:rsidRPr="00D527E2" w:rsidRDefault="00413D66" w:rsidP="007C4DD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/>
        </w:rPr>
      </w:pPr>
      <w:r w:rsidRPr="00D527E2">
        <w:rPr>
          <w:rFonts w:ascii="Times New Roman" w:hAnsi="Times New Roman"/>
          <w:color w:val="000000"/>
        </w:rPr>
        <w:t>proponowanie zmian z niniejszych standardach.</w:t>
      </w:r>
    </w:p>
    <w:p w:rsidR="00413D66" w:rsidRPr="00D527E2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527E2">
        <w:rPr>
          <w:rFonts w:ascii="Times New Roman" w:hAnsi="Times New Roman"/>
          <w:color w:val="000000"/>
          <w:sz w:val="22"/>
          <w:szCs w:val="22"/>
        </w:rPr>
        <w:t xml:space="preserve">Osoba, o której mowa w niniejszym rozdziale zobowiązana jest przeprowadzać </w:t>
      </w:r>
      <w:r>
        <w:rPr>
          <w:rFonts w:ascii="Times New Roman" w:hAnsi="Times New Roman"/>
          <w:color w:val="000000"/>
          <w:sz w:val="22"/>
          <w:szCs w:val="22"/>
        </w:rPr>
        <w:t xml:space="preserve">raz w roku 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ankietę monitorującą poziom realizacji wewnętrznych procedur ochrony dzieci przez krzywdzeniem. Pracownicy </w:t>
      </w:r>
      <w:r>
        <w:rPr>
          <w:rFonts w:ascii="Times New Roman" w:hAnsi="Times New Roman"/>
          <w:color w:val="000000"/>
          <w:sz w:val="22"/>
          <w:szCs w:val="22"/>
        </w:rPr>
        <w:t>Przedszkola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mogą proponować zmiany w procedurach oraz wskazywać naruszenia procedur. Pedagog dokonuje opracowania wypełnionych przez pracowników ankiet. Sporządza na tej podstawie raport z monitoringu, który następnie przekazuje Dyrektorowi. </w:t>
      </w:r>
    </w:p>
    <w:p w:rsidR="00413D66" w:rsidRPr="00D527E2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13D66" w:rsidRDefault="00413D66" w:rsidP="007C4DD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D527E2">
        <w:rPr>
          <w:rFonts w:ascii="Times New Roman" w:hAnsi="Times New Roman"/>
          <w:color w:val="000000"/>
          <w:sz w:val="22"/>
          <w:szCs w:val="22"/>
        </w:rPr>
        <w:t xml:space="preserve">Dyrektor </w:t>
      </w:r>
      <w:r>
        <w:rPr>
          <w:rFonts w:ascii="Times New Roman" w:hAnsi="Times New Roman"/>
          <w:color w:val="000000"/>
          <w:sz w:val="22"/>
          <w:szCs w:val="22"/>
        </w:rPr>
        <w:t>Przedszkola nr 1</w:t>
      </w:r>
      <w:r w:rsidR="00EA15E5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w Gnieźnie </w:t>
      </w:r>
      <w:r w:rsidRPr="00D527E2">
        <w:rPr>
          <w:rFonts w:ascii="Times New Roman" w:hAnsi="Times New Roman"/>
          <w:color w:val="000000"/>
          <w:sz w:val="22"/>
          <w:szCs w:val="22"/>
        </w:rPr>
        <w:t xml:space="preserve"> w razie potrzeby wprowadza do Standardów niezbędne zmiany i ogłasza pracownikom nowe brzmienie. </w:t>
      </w:r>
      <w:r w:rsidRPr="00D56932">
        <w:rPr>
          <w:rFonts w:ascii="Times New Roman" w:hAnsi="Times New Roman"/>
          <w:color w:val="000000"/>
          <w:sz w:val="22"/>
          <w:szCs w:val="22"/>
        </w:rPr>
        <w:t xml:space="preserve">Podczas zebrań rady pedagogicznej Dyrektor oraz pedagog przypominają pracownikom o obowiązujących w </w:t>
      </w:r>
      <w:r>
        <w:rPr>
          <w:rFonts w:ascii="Times New Roman" w:hAnsi="Times New Roman"/>
          <w:color w:val="000000"/>
          <w:sz w:val="22"/>
          <w:szCs w:val="22"/>
        </w:rPr>
        <w:t>przedszkolu</w:t>
      </w:r>
      <w:r w:rsidRPr="00D56932">
        <w:rPr>
          <w:rFonts w:ascii="Times New Roman" w:hAnsi="Times New Roman"/>
          <w:color w:val="000000"/>
          <w:sz w:val="22"/>
          <w:szCs w:val="22"/>
        </w:rPr>
        <w:t xml:space="preserve"> procedurach oraz zasadach.</w:t>
      </w:r>
    </w:p>
    <w:p w:rsidR="00413D66" w:rsidRDefault="00413D66" w:rsidP="005E7D3C">
      <w:pPr>
        <w:jc w:val="both"/>
        <w:rPr>
          <w:rFonts w:ascii="Times New Roman" w:hAnsi="Times New Roman"/>
        </w:rPr>
      </w:pPr>
    </w:p>
    <w:p w:rsidR="00413D66" w:rsidRDefault="00413D66">
      <w:pPr>
        <w:rPr>
          <w:rFonts w:ascii="Times New Roman" w:hAnsi="Times New Roman"/>
          <w:color w:val="3E762A"/>
          <w:sz w:val="36"/>
          <w:szCs w:val="36"/>
        </w:rPr>
      </w:pPr>
      <w:bookmarkStart w:id="18" w:name="_Toc146021034"/>
      <w:r>
        <w:rPr>
          <w:rFonts w:ascii="Times New Roman" w:hAnsi="Times New Roman"/>
        </w:rPr>
        <w:br w:type="page"/>
      </w:r>
    </w:p>
    <w:p w:rsidR="00413D66" w:rsidRPr="00CB3351" w:rsidRDefault="00413D66" w:rsidP="005E7D3C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19" w:name="_Toc151027381"/>
      <w:r w:rsidRPr="00CB3351">
        <w:rPr>
          <w:rFonts w:ascii="Times New Roman" w:hAnsi="Times New Roman"/>
          <w:color w:val="0989B1"/>
        </w:rPr>
        <w:lastRenderedPageBreak/>
        <w:t>Załącznik nr 1 – Karta interwencji</w:t>
      </w:r>
      <w:bookmarkEnd w:id="18"/>
      <w:bookmarkEnd w:id="19"/>
    </w:p>
    <w:p w:rsidR="00413D66" w:rsidRDefault="00413D66" w:rsidP="005E7D3C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13D66" w:rsidRPr="00EE51F1" w:rsidRDefault="00413D66" w:rsidP="005E7D3C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021"/>
        <w:gridCol w:w="2649"/>
      </w:tblGrid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1. Imię i nazwisko dziecka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2. Przyczyny interwencji (forma krzywdzenia)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3. Osoba zawiadamiająca o podejrzeniu krzywdzenia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 w:val="restart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4.Opis działań podjętych przez pedagoga/psychologa.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Działanie</w:t>
            </w: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 w:val="restart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5. Spotkanie z opiekunami dziecka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Opis spotkania</w:t>
            </w: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6. Forma podjętej interwencji (zakreślić właściwe)</w:t>
            </w:r>
          </w:p>
        </w:tc>
        <w:tc>
          <w:tcPr>
            <w:tcW w:w="5670" w:type="dxa"/>
            <w:gridSpan w:val="2"/>
          </w:tcPr>
          <w:p w:rsidR="00413D66" w:rsidRPr="005D34A0" w:rsidRDefault="00413D66" w:rsidP="00AA2DB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/>
                <w:color w:val="auto"/>
              </w:rPr>
            </w:pPr>
            <w:r w:rsidRPr="005D34A0">
              <w:rPr>
                <w:rFonts w:ascii="Times New Roman" w:hAnsi="Times New Roman"/>
                <w:color w:val="auto"/>
              </w:rPr>
              <w:t>Zawiadomienie o podejrzeniu popełnienia przestępstwa,</w:t>
            </w:r>
          </w:p>
          <w:p w:rsidR="00413D66" w:rsidRPr="005D34A0" w:rsidRDefault="00413D66" w:rsidP="00AA2DB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/>
                <w:color w:val="auto"/>
              </w:rPr>
            </w:pPr>
            <w:r w:rsidRPr="005D34A0">
              <w:rPr>
                <w:rFonts w:ascii="Times New Roman" w:hAnsi="Times New Roman"/>
                <w:color w:val="auto"/>
              </w:rPr>
              <w:t>Wniosek o wgląd w sytuację dziecka/rodziny,</w:t>
            </w:r>
          </w:p>
          <w:p w:rsidR="00413D66" w:rsidRPr="005D34A0" w:rsidRDefault="00413D66" w:rsidP="00AA2DB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/>
                <w:color w:val="auto"/>
              </w:rPr>
            </w:pPr>
            <w:r w:rsidRPr="005D34A0">
              <w:rPr>
                <w:rFonts w:ascii="Times New Roman" w:hAnsi="Times New Roman"/>
                <w:color w:val="auto"/>
              </w:rPr>
              <w:t>Inny rodzaj interwencji. Jaki? :</w:t>
            </w: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3D66" w:rsidRPr="005D34A0" w:rsidTr="005D34A0">
        <w:tc>
          <w:tcPr>
            <w:tcW w:w="3397" w:type="dxa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7. Dane dotyczące interwencji (nazwa organu, do którego zgłoszono interwencję) i data interwencji. 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 w:val="restart"/>
          </w:tcPr>
          <w:p w:rsidR="00413D66" w:rsidRPr="005D34A0" w:rsidRDefault="00413D66" w:rsidP="005D34A0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8. Wyniki interwencji: działania organów wymiaru sprawiedliwości, jeśli jednostka uzyskała informację o wynikach/działaniach jednostki/działania rodziców</w:t>
            </w: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34A0">
              <w:rPr>
                <w:rFonts w:ascii="Times New Roman" w:hAnsi="Times New Roman"/>
                <w:b/>
                <w:bCs/>
                <w:sz w:val="22"/>
                <w:szCs w:val="22"/>
              </w:rPr>
              <w:t>Działanie</w:t>
            </w: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D66" w:rsidRPr="005D34A0" w:rsidTr="005D34A0">
        <w:tc>
          <w:tcPr>
            <w:tcW w:w="3397" w:type="dxa"/>
            <w:vMerge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</w:tcPr>
          <w:p w:rsidR="00413D66" w:rsidRPr="005D34A0" w:rsidRDefault="00413D66" w:rsidP="005D34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3D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5E7D3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13D66" w:rsidRPr="00CB3351" w:rsidRDefault="00413D66" w:rsidP="005E7D3C">
      <w:pPr>
        <w:pStyle w:val="Nagwek1"/>
        <w:spacing w:line="276" w:lineRule="auto"/>
        <w:rPr>
          <w:rFonts w:ascii="Times New Roman" w:hAnsi="Times New Roman"/>
          <w:color w:val="0989B1"/>
        </w:rPr>
      </w:pPr>
      <w:bookmarkStart w:id="20" w:name="_Toc146021035"/>
      <w:bookmarkStart w:id="21" w:name="_Toc151027382"/>
      <w:r w:rsidRPr="00CB3351">
        <w:rPr>
          <w:rFonts w:ascii="Times New Roman" w:hAnsi="Times New Roman"/>
          <w:color w:val="0989B1"/>
        </w:rPr>
        <w:lastRenderedPageBreak/>
        <w:t>Załącznik nr 2 – Oświadczenie o niekaralności i zobowiązaniu do przestrzegania podstawowych zasad ochrony dzieci</w:t>
      </w:r>
      <w:bookmarkEnd w:id="20"/>
      <w:bookmarkEnd w:id="21"/>
    </w:p>
    <w:p w:rsidR="00413D66" w:rsidRDefault="00413D66" w:rsidP="005E7D3C"/>
    <w:p w:rsidR="00413D66" w:rsidRPr="00D47E66" w:rsidRDefault="00413D66" w:rsidP="005E7D3C">
      <w:pPr>
        <w:ind w:left="6379"/>
        <w:jc w:val="both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>……………………………..</w:t>
      </w:r>
    </w:p>
    <w:p w:rsidR="00413D66" w:rsidRPr="00D47E66" w:rsidRDefault="00413D66" w:rsidP="005E7D3C">
      <w:pPr>
        <w:ind w:left="66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D47E66">
        <w:rPr>
          <w:rFonts w:ascii="Times New Roman" w:hAnsi="Times New Roman"/>
          <w:sz w:val="22"/>
          <w:szCs w:val="22"/>
        </w:rPr>
        <w:t>Miejscowość, data</w:t>
      </w:r>
      <w:r>
        <w:rPr>
          <w:rFonts w:ascii="Times New Roman" w:hAnsi="Times New Roman"/>
          <w:sz w:val="22"/>
          <w:szCs w:val="22"/>
        </w:rPr>
        <w:t>)</w:t>
      </w: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 xml:space="preserve">Ja, …………………………………………… PESEL ……………………………………………… oświadczam, że nie byłam/em skazany za przestępstwo przeciwko wolności seksualnej i obyczajności, i przestępstwa z użyciem przemocy na szkodę małoletniego i nie toczy się przeciwko mnie żadne postępowania karne ani dyscyplinarne w tym zakresie. </w:t>
      </w: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 xml:space="preserve">Ponadto oświadczam, że zapoznałem się z zasadami ochrony dzieci obowiązującymi w </w:t>
      </w:r>
      <w:r>
        <w:rPr>
          <w:rFonts w:ascii="Times New Roman" w:hAnsi="Times New Roman"/>
          <w:sz w:val="22"/>
          <w:szCs w:val="22"/>
        </w:rPr>
        <w:t>Przedszkolu nr 1</w:t>
      </w:r>
      <w:r w:rsidR="00A4021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w Gnieźnie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47E66">
        <w:rPr>
          <w:rFonts w:ascii="Times New Roman" w:hAnsi="Times New Roman"/>
          <w:sz w:val="22"/>
          <w:szCs w:val="22"/>
        </w:rPr>
        <w:t xml:space="preserve">i zobowiązuje się do ich przestrzegania. </w:t>
      </w:r>
    </w:p>
    <w:p w:rsidR="00413D66" w:rsidRPr="009E71E1" w:rsidRDefault="00413D66" w:rsidP="009E71E1">
      <w:pPr>
        <w:jc w:val="both"/>
        <w:rPr>
          <w:rFonts w:ascii="Times New Roman" w:hAnsi="Times New Roman"/>
          <w:sz w:val="22"/>
          <w:szCs w:val="22"/>
        </w:rPr>
      </w:pPr>
      <w:r w:rsidRPr="009E71E1">
        <w:rPr>
          <w:rFonts w:ascii="Times New Roman" w:hAnsi="Times New Roman"/>
          <w:sz w:val="22"/>
          <w:szCs w:val="22"/>
        </w:rPr>
        <w:t>Jestem świadoma/świadomy odpowiedzialności karnej za złożenie fałszywego oświadczenia.</w:t>
      </w:r>
    </w:p>
    <w:p w:rsidR="00413D66" w:rsidRPr="009E71E1" w:rsidRDefault="00413D66" w:rsidP="009E71E1">
      <w:pPr>
        <w:jc w:val="both"/>
        <w:rPr>
          <w:rFonts w:ascii="Times New Roman" w:hAnsi="Times New Roman"/>
          <w:sz w:val="22"/>
          <w:szCs w:val="22"/>
        </w:rPr>
      </w:pPr>
      <w:r w:rsidRPr="009E71E1">
        <w:rPr>
          <w:rFonts w:ascii="Times New Roman" w:hAnsi="Times New Roman"/>
          <w:sz w:val="22"/>
          <w:szCs w:val="22"/>
        </w:rPr>
        <w:t>Oświadczenie to zastępuje pouczenie organu o odpowiedzialności karnej za złożenie fałszywego oświadczenia.</w:t>
      </w:r>
    </w:p>
    <w:p w:rsidR="00413D66" w:rsidRPr="00D47E66" w:rsidRDefault="00413D66" w:rsidP="005E7D3C">
      <w:pPr>
        <w:jc w:val="both"/>
        <w:rPr>
          <w:rFonts w:ascii="Times New Roman" w:hAnsi="Times New Roman"/>
          <w:sz w:val="22"/>
          <w:szCs w:val="22"/>
        </w:rPr>
      </w:pPr>
    </w:p>
    <w:p w:rsidR="00413D66" w:rsidRPr="00D47E66" w:rsidRDefault="00413D66" w:rsidP="005E7D3C">
      <w:pPr>
        <w:jc w:val="right"/>
        <w:rPr>
          <w:rFonts w:ascii="Times New Roman" w:hAnsi="Times New Roman"/>
          <w:sz w:val="22"/>
          <w:szCs w:val="22"/>
        </w:rPr>
      </w:pPr>
      <w:r w:rsidRPr="00D47E66">
        <w:rPr>
          <w:rFonts w:ascii="Times New Roman" w:hAnsi="Times New Roman"/>
          <w:sz w:val="22"/>
          <w:szCs w:val="22"/>
        </w:rPr>
        <w:t>…………………………….</w:t>
      </w:r>
    </w:p>
    <w:p w:rsidR="00413D66" w:rsidRPr="00D47E66" w:rsidRDefault="00413D66" w:rsidP="005E7D3C">
      <w:pPr>
        <w:ind w:right="99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D47E66">
        <w:rPr>
          <w:rFonts w:ascii="Times New Roman" w:hAnsi="Times New Roman"/>
          <w:sz w:val="22"/>
          <w:szCs w:val="22"/>
        </w:rPr>
        <w:t>podpis</w:t>
      </w:r>
      <w:r>
        <w:rPr>
          <w:rFonts w:ascii="Times New Roman" w:hAnsi="Times New Roman"/>
          <w:sz w:val="22"/>
          <w:szCs w:val="22"/>
        </w:rPr>
        <w:t xml:space="preserve">)   </w:t>
      </w:r>
    </w:p>
    <w:p w:rsidR="00413D66" w:rsidRPr="005E7D3C" w:rsidRDefault="00413D66" w:rsidP="005E7D3C">
      <w:pPr>
        <w:jc w:val="both"/>
        <w:rPr>
          <w:rFonts w:ascii="Times New Roman" w:hAnsi="Times New Roman"/>
        </w:rPr>
      </w:pPr>
    </w:p>
    <w:sectPr w:rsidR="00413D66" w:rsidRPr="005E7D3C" w:rsidSect="00F760DB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86B" w:rsidRDefault="0033286B" w:rsidP="008E47E3">
      <w:pPr>
        <w:spacing w:after="0" w:line="240" w:lineRule="auto"/>
      </w:pPr>
      <w:r>
        <w:separator/>
      </w:r>
    </w:p>
  </w:endnote>
  <w:endnote w:type="continuationSeparator" w:id="0">
    <w:p w:rsidR="0033286B" w:rsidRDefault="0033286B" w:rsidP="008E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66" w:rsidRDefault="00C4733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1C4756" w:rsidRPr="001C4756">
      <w:rPr>
        <w:b/>
        <w:bCs/>
        <w:noProof/>
      </w:rPr>
      <w:t>22</w:t>
    </w:r>
    <w:r>
      <w:rPr>
        <w:b/>
        <w:bCs/>
        <w:noProof/>
      </w:rPr>
      <w:fldChar w:fldCharType="end"/>
    </w:r>
    <w:r w:rsidR="00413D66">
      <w:rPr>
        <w:b/>
        <w:bCs/>
      </w:rPr>
      <w:t xml:space="preserve"> | </w:t>
    </w:r>
    <w:r w:rsidR="00413D66">
      <w:rPr>
        <w:color w:val="7F7F7F"/>
        <w:spacing w:val="60"/>
      </w:rPr>
      <w:t>Strona</w:t>
    </w:r>
  </w:p>
  <w:p w:rsidR="00413D66" w:rsidRDefault="00413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86B" w:rsidRDefault="0033286B" w:rsidP="008E47E3">
      <w:pPr>
        <w:spacing w:after="0" w:line="240" w:lineRule="auto"/>
      </w:pPr>
      <w:r>
        <w:separator/>
      </w:r>
    </w:p>
  </w:footnote>
  <w:footnote w:type="continuationSeparator" w:id="0">
    <w:p w:rsidR="0033286B" w:rsidRDefault="0033286B" w:rsidP="008E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053"/>
    <w:multiLevelType w:val="hybridMultilevel"/>
    <w:tmpl w:val="861E90D0"/>
    <w:lvl w:ilvl="0" w:tplc="EE2242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5E0"/>
    <w:multiLevelType w:val="hybridMultilevel"/>
    <w:tmpl w:val="794CF096"/>
    <w:lvl w:ilvl="0" w:tplc="6B8A0D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2836"/>
    <w:multiLevelType w:val="hybridMultilevel"/>
    <w:tmpl w:val="71622F2A"/>
    <w:lvl w:ilvl="0" w:tplc="AF8AB294">
      <w:start w:val="1"/>
      <w:numFmt w:val="bullet"/>
      <w:lvlText w:val=""/>
      <w:lvlJc w:val="left"/>
      <w:pPr>
        <w:ind w:left="1069" w:hanging="360"/>
      </w:pPr>
      <w:rPr>
        <w:rFonts w:ascii="Symbol" w:hAnsi="Symbol" w:hint="default"/>
        <w:color w:val="0989B1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A22A5B"/>
    <w:multiLevelType w:val="hybridMultilevel"/>
    <w:tmpl w:val="3E6E8420"/>
    <w:lvl w:ilvl="0" w:tplc="32E876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989B1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32DC2"/>
    <w:multiLevelType w:val="hybridMultilevel"/>
    <w:tmpl w:val="4070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0AB8"/>
    <w:multiLevelType w:val="hybridMultilevel"/>
    <w:tmpl w:val="9906FCFA"/>
    <w:lvl w:ilvl="0" w:tplc="A470CE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5524"/>
    <w:multiLevelType w:val="hybridMultilevel"/>
    <w:tmpl w:val="ADCAAAF8"/>
    <w:lvl w:ilvl="0" w:tplc="5CD255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37D2"/>
    <w:multiLevelType w:val="hybridMultilevel"/>
    <w:tmpl w:val="FE688D22"/>
    <w:lvl w:ilvl="0" w:tplc="B31238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4CE"/>
    <w:multiLevelType w:val="hybridMultilevel"/>
    <w:tmpl w:val="5272542C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87D"/>
    <w:multiLevelType w:val="hybridMultilevel"/>
    <w:tmpl w:val="9996793C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3869"/>
    <w:multiLevelType w:val="hybridMultilevel"/>
    <w:tmpl w:val="08FE4758"/>
    <w:lvl w:ilvl="0" w:tplc="7AF8EF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2510"/>
    <w:multiLevelType w:val="hybridMultilevel"/>
    <w:tmpl w:val="6004D092"/>
    <w:lvl w:ilvl="0" w:tplc="FE92B0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6196"/>
    <w:multiLevelType w:val="hybridMultilevel"/>
    <w:tmpl w:val="E24AD74C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D10"/>
    <w:multiLevelType w:val="hybridMultilevel"/>
    <w:tmpl w:val="26B082C0"/>
    <w:lvl w:ilvl="0" w:tplc="6AAE07A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5B53"/>
    <w:multiLevelType w:val="hybridMultilevel"/>
    <w:tmpl w:val="511AABAC"/>
    <w:lvl w:ilvl="0" w:tplc="9058FB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82FAA"/>
    <w:multiLevelType w:val="hybridMultilevel"/>
    <w:tmpl w:val="999C95D0"/>
    <w:lvl w:ilvl="0" w:tplc="EC4CA6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E7F5D"/>
    <w:multiLevelType w:val="hybridMultilevel"/>
    <w:tmpl w:val="CB8C48E0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66E0C"/>
    <w:multiLevelType w:val="hybridMultilevel"/>
    <w:tmpl w:val="9140C8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D2F1D"/>
    <w:multiLevelType w:val="hybridMultilevel"/>
    <w:tmpl w:val="8FE601AA"/>
    <w:lvl w:ilvl="0" w:tplc="434047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B5E01"/>
    <w:multiLevelType w:val="hybridMultilevel"/>
    <w:tmpl w:val="318C507A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2C31"/>
    <w:multiLevelType w:val="hybridMultilevel"/>
    <w:tmpl w:val="0F22D4F0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6A61"/>
    <w:multiLevelType w:val="hybridMultilevel"/>
    <w:tmpl w:val="71EABD52"/>
    <w:lvl w:ilvl="0" w:tplc="6ED65F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7022F"/>
    <w:multiLevelType w:val="hybridMultilevel"/>
    <w:tmpl w:val="FF1EBEA8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3707F"/>
    <w:multiLevelType w:val="hybridMultilevel"/>
    <w:tmpl w:val="5B041D18"/>
    <w:lvl w:ilvl="0" w:tplc="793444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B62D6"/>
    <w:multiLevelType w:val="hybridMultilevel"/>
    <w:tmpl w:val="B0D67470"/>
    <w:lvl w:ilvl="0" w:tplc="733C1F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230A"/>
    <w:multiLevelType w:val="hybridMultilevel"/>
    <w:tmpl w:val="9AB8297C"/>
    <w:lvl w:ilvl="0" w:tplc="BEA8B0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E762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30BF3"/>
    <w:multiLevelType w:val="hybridMultilevel"/>
    <w:tmpl w:val="BCEC1C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781C"/>
    <w:multiLevelType w:val="hybridMultilevel"/>
    <w:tmpl w:val="BB7AAA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C4E59"/>
    <w:multiLevelType w:val="hybridMultilevel"/>
    <w:tmpl w:val="E0363C00"/>
    <w:lvl w:ilvl="0" w:tplc="53509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D47E46"/>
    <w:multiLevelType w:val="hybridMultilevel"/>
    <w:tmpl w:val="CA7E006C"/>
    <w:lvl w:ilvl="0" w:tplc="A9F22A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C52B5"/>
    <w:multiLevelType w:val="hybridMultilevel"/>
    <w:tmpl w:val="82F09A4A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011B3"/>
    <w:multiLevelType w:val="hybridMultilevel"/>
    <w:tmpl w:val="1382E97E"/>
    <w:lvl w:ilvl="0" w:tplc="1C14A30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F26E7"/>
    <w:multiLevelType w:val="hybridMultilevel"/>
    <w:tmpl w:val="9056D0DA"/>
    <w:lvl w:ilvl="0" w:tplc="CAA839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564DA"/>
    <w:multiLevelType w:val="hybridMultilevel"/>
    <w:tmpl w:val="2C44B1CA"/>
    <w:lvl w:ilvl="0" w:tplc="3FFABE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989B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0324F"/>
    <w:multiLevelType w:val="hybridMultilevel"/>
    <w:tmpl w:val="9AD8CB90"/>
    <w:lvl w:ilvl="0" w:tplc="53509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76898"/>
    <w:multiLevelType w:val="hybridMultilevel"/>
    <w:tmpl w:val="C81E9CE6"/>
    <w:lvl w:ilvl="0" w:tplc="A2FAF410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  <w:color w:val="0989B1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33"/>
  </w:num>
  <w:num w:numId="5">
    <w:abstractNumId w:val="0"/>
  </w:num>
  <w:num w:numId="6">
    <w:abstractNumId w:val="29"/>
  </w:num>
  <w:num w:numId="7">
    <w:abstractNumId w:val="21"/>
  </w:num>
  <w:num w:numId="8">
    <w:abstractNumId w:val="31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35"/>
  </w:num>
  <w:num w:numId="14">
    <w:abstractNumId w:val="32"/>
  </w:num>
  <w:num w:numId="15">
    <w:abstractNumId w:val="1"/>
  </w:num>
  <w:num w:numId="16">
    <w:abstractNumId w:val="7"/>
  </w:num>
  <w:num w:numId="17">
    <w:abstractNumId w:val="10"/>
  </w:num>
  <w:num w:numId="18">
    <w:abstractNumId w:val="24"/>
  </w:num>
  <w:num w:numId="19">
    <w:abstractNumId w:val="11"/>
  </w:num>
  <w:num w:numId="20">
    <w:abstractNumId w:val="25"/>
  </w:num>
  <w:num w:numId="21">
    <w:abstractNumId w:val="23"/>
  </w:num>
  <w:num w:numId="22">
    <w:abstractNumId w:val="5"/>
  </w:num>
  <w:num w:numId="23">
    <w:abstractNumId w:val="4"/>
  </w:num>
  <w:num w:numId="24">
    <w:abstractNumId w:val="27"/>
  </w:num>
  <w:num w:numId="25">
    <w:abstractNumId w:val="13"/>
  </w:num>
  <w:num w:numId="26">
    <w:abstractNumId w:val="30"/>
  </w:num>
  <w:num w:numId="27">
    <w:abstractNumId w:val="9"/>
  </w:num>
  <w:num w:numId="28">
    <w:abstractNumId w:val="20"/>
  </w:num>
  <w:num w:numId="29">
    <w:abstractNumId w:val="16"/>
  </w:num>
  <w:num w:numId="30">
    <w:abstractNumId w:val="12"/>
  </w:num>
  <w:num w:numId="31">
    <w:abstractNumId w:val="19"/>
  </w:num>
  <w:num w:numId="32">
    <w:abstractNumId w:val="8"/>
  </w:num>
  <w:num w:numId="33">
    <w:abstractNumId w:val="34"/>
  </w:num>
  <w:num w:numId="34">
    <w:abstractNumId w:val="15"/>
  </w:num>
  <w:num w:numId="35">
    <w:abstractNumId w:val="17"/>
  </w:num>
  <w:num w:numId="3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3"/>
    <w:rsid w:val="000170D0"/>
    <w:rsid w:val="000433AF"/>
    <w:rsid w:val="00087081"/>
    <w:rsid w:val="000A066B"/>
    <w:rsid w:val="00165103"/>
    <w:rsid w:val="001A5EF8"/>
    <w:rsid w:val="001C3531"/>
    <w:rsid w:val="001C4756"/>
    <w:rsid w:val="001D7B79"/>
    <w:rsid w:val="0025511D"/>
    <w:rsid w:val="00275C33"/>
    <w:rsid w:val="0027742B"/>
    <w:rsid w:val="002B1913"/>
    <w:rsid w:val="002C21FC"/>
    <w:rsid w:val="002C35A7"/>
    <w:rsid w:val="002C4AEE"/>
    <w:rsid w:val="002E59CB"/>
    <w:rsid w:val="002F010C"/>
    <w:rsid w:val="00327849"/>
    <w:rsid w:val="0033286B"/>
    <w:rsid w:val="003407E8"/>
    <w:rsid w:val="00345DA2"/>
    <w:rsid w:val="003617A7"/>
    <w:rsid w:val="003E3CEC"/>
    <w:rsid w:val="00413D66"/>
    <w:rsid w:val="004310EF"/>
    <w:rsid w:val="00446474"/>
    <w:rsid w:val="00494855"/>
    <w:rsid w:val="004D1D77"/>
    <w:rsid w:val="004D1DB4"/>
    <w:rsid w:val="0051786A"/>
    <w:rsid w:val="00524CF1"/>
    <w:rsid w:val="005312E8"/>
    <w:rsid w:val="00536320"/>
    <w:rsid w:val="0054535F"/>
    <w:rsid w:val="00556D99"/>
    <w:rsid w:val="0056630D"/>
    <w:rsid w:val="005D34A0"/>
    <w:rsid w:val="005E7D3C"/>
    <w:rsid w:val="006076A8"/>
    <w:rsid w:val="006970F2"/>
    <w:rsid w:val="006C38E7"/>
    <w:rsid w:val="006C63FB"/>
    <w:rsid w:val="006D09C4"/>
    <w:rsid w:val="00702299"/>
    <w:rsid w:val="00710788"/>
    <w:rsid w:val="00740E8D"/>
    <w:rsid w:val="0079480E"/>
    <w:rsid w:val="007A35EF"/>
    <w:rsid w:val="007C4DDD"/>
    <w:rsid w:val="007E040C"/>
    <w:rsid w:val="007E470E"/>
    <w:rsid w:val="008642B7"/>
    <w:rsid w:val="00883C61"/>
    <w:rsid w:val="00886B3E"/>
    <w:rsid w:val="008C4B48"/>
    <w:rsid w:val="008E47E3"/>
    <w:rsid w:val="00946690"/>
    <w:rsid w:val="009A5691"/>
    <w:rsid w:val="009C2E7B"/>
    <w:rsid w:val="009D1F91"/>
    <w:rsid w:val="009E71E1"/>
    <w:rsid w:val="00A4021F"/>
    <w:rsid w:val="00A425BA"/>
    <w:rsid w:val="00AA2DBB"/>
    <w:rsid w:val="00AC4C34"/>
    <w:rsid w:val="00AD1A1D"/>
    <w:rsid w:val="00AD2739"/>
    <w:rsid w:val="00AE536C"/>
    <w:rsid w:val="00AF19C2"/>
    <w:rsid w:val="00B04957"/>
    <w:rsid w:val="00B0799C"/>
    <w:rsid w:val="00B1583F"/>
    <w:rsid w:val="00B2140F"/>
    <w:rsid w:val="00B2555F"/>
    <w:rsid w:val="00B84534"/>
    <w:rsid w:val="00BF1221"/>
    <w:rsid w:val="00C0077F"/>
    <w:rsid w:val="00C47332"/>
    <w:rsid w:val="00C47D13"/>
    <w:rsid w:val="00C55D92"/>
    <w:rsid w:val="00CB3351"/>
    <w:rsid w:val="00CB7195"/>
    <w:rsid w:val="00CC5755"/>
    <w:rsid w:val="00CE42BD"/>
    <w:rsid w:val="00CF3373"/>
    <w:rsid w:val="00CF3AAE"/>
    <w:rsid w:val="00D2176A"/>
    <w:rsid w:val="00D401C3"/>
    <w:rsid w:val="00D47E66"/>
    <w:rsid w:val="00D527E2"/>
    <w:rsid w:val="00D56932"/>
    <w:rsid w:val="00D94FA9"/>
    <w:rsid w:val="00DE5216"/>
    <w:rsid w:val="00DE7EFF"/>
    <w:rsid w:val="00DF47D2"/>
    <w:rsid w:val="00E04867"/>
    <w:rsid w:val="00E16FB2"/>
    <w:rsid w:val="00E325D6"/>
    <w:rsid w:val="00E55D45"/>
    <w:rsid w:val="00E915C5"/>
    <w:rsid w:val="00E93C33"/>
    <w:rsid w:val="00EA15E5"/>
    <w:rsid w:val="00ED25B5"/>
    <w:rsid w:val="00EE51F1"/>
    <w:rsid w:val="00F57B33"/>
    <w:rsid w:val="00F60ABF"/>
    <w:rsid w:val="00F760DB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14C494-AF92-444F-BD72-C96F0BBA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1C3"/>
    <w:pPr>
      <w:spacing w:after="120" w:line="264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01C3"/>
    <w:pPr>
      <w:keepNext/>
      <w:keepLines/>
      <w:pBdr>
        <w:bottom w:val="single" w:sz="4" w:space="1" w:color="549E39"/>
      </w:pBdr>
      <w:spacing w:before="400" w:after="40" w:line="240" w:lineRule="auto"/>
      <w:outlineLvl w:val="0"/>
    </w:pPr>
    <w:rPr>
      <w:color w:val="3E762A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1C3"/>
    <w:pPr>
      <w:keepNext/>
      <w:keepLines/>
      <w:spacing w:before="160" w:after="0" w:line="240" w:lineRule="auto"/>
      <w:outlineLvl w:val="1"/>
    </w:pPr>
    <w:rPr>
      <w:color w:val="3E762A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01C3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01C3"/>
    <w:pPr>
      <w:keepNext/>
      <w:keepLines/>
      <w:spacing w:before="80" w:after="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01C3"/>
    <w:pPr>
      <w:keepNext/>
      <w:keepLines/>
      <w:spacing w:before="80" w:after="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01C3"/>
    <w:pPr>
      <w:keepNext/>
      <w:keepLines/>
      <w:spacing w:before="80" w:after="0"/>
      <w:outlineLvl w:val="5"/>
    </w:pPr>
    <w:rPr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01C3"/>
    <w:pPr>
      <w:keepNext/>
      <w:keepLines/>
      <w:spacing w:before="80" w:after="0"/>
      <w:outlineLvl w:val="6"/>
    </w:pPr>
    <w:rPr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01C3"/>
    <w:pPr>
      <w:keepNext/>
      <w:keepLines/>
      <w:spacing w:before="80" w:after="0"/>
      <w:outlineLvl w:val="7"/>
    </w:pPr>
    <w:rPr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01C3"/>
    <w:pPr>
      <w:keepNext/>
      <w:keepLines/>
      <w:spacing w:before="80" w:after="0"/>
      <w:outlineLvl w:val="8"/>
    </w:pPr>
    <w:rPr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01C3"/>
    <w:rPr>
      <w:rFonts w:ascii="Trebuchet MS" w:hAnsi="Trebuchet MS" w:cs="Times New Roman"/>
      <w:color w:val="3E762A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401C3"/>
    <w:rPr>
      <w:rFonts w:ascii="Trebuchet MS" w:hAnsi="Trebuchet MS" w:cs="Times New Roman"/>
      <w:color w:val="3E762A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401C3"/>
    <w:rPr>
      <w:rFonts w:ascii="Trebuchet MS" w:hAnsi="Trebuchet MS" w:cs="Times New Roman"/>
      <w:color w:val="40404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401C3"/>
    <w:rPr>
      <w:rFonts w:ascii="Trebuchet MS" w:hAnsi="Trebuchet MS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401C3"/>
    <w:rPr>
      <w:rFonts w:ascii="Trebuchet MS" w:hAnsi="Trebuchet MS" w:cs="Times New Roman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401C3"/>
    <w:rPr>
      <w:rFonts w:ascii="Trebuchet MS" w:hAnsi="Trebuchet MS" w:cs="Times New Roman"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401C3"/>
    <w:rPr>
      <w:rFonts w:ascii="Trebuchet MS" w:hAnsi="Trebuchet MS" w:cs="Times New Roman"/>
      <w:i/>
      <w:iCs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401C3"/>
    <w:rPr>
      <w:rFonts w:ascii="Trebuchet MS" w:hAnsi="Trebuchet MS" w:cs="Times New Roman"/>
      <w:smallCaps/>
      <w:color w:val="595959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401C3"/>
    <w:rPr>
      <w:rFonts w:ascii="Trebuchet MS" w:hAnsi="Trebuchet MS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99"/>
    <w:qFormat/>
    <w:rsid w:val="00D401C3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401C3"/>
    <w:pPr>
      <w:spacing w:after="0" w:line="240" w:lineRule="auto"/>
      <w:contextualSpacing/>
    </w:pPr>
    <w:rPr>
      <w:color w:val="3E762A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99"/>
    <w:locked/>
    <w:rsid w:val="00D401C3"/>
    <w:rPr>
      <w:rFonts w:ascii="Trebuchet MS" w:hAnsi="Trebuchet MS" w:cs="Times New Roman"/>
      <w:color w:val="3E762A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401C3"/>
    <w:pPr>
      <w:numPr>
        <w:ilvl w:val="1"/>
      </w:numPr>
      <w:spacing w:after="240" w:line="240" w:lineRule="auto"/>
    </w:pPr>
    <w:rPr>
      <w:color w:val="404040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401C3"/>
    <w:rPr>
      <w:rFonts w:ascii="Trebuchet MS" w:hAnsi="Trebuchet MS" w:cs="Times New Roman"/>
      <w:color w:val="404040"/>
      <w:sz w:val="30"/>
      <w:szCs w:val="30"/>
    </w:rPr>
  </w:style>
  <w:style w:type="character" w:styleId="Pogrubienie">
    <w:name w:val="Strong"/>
    <w:basedOn w:val="Domylnaczcionkaakapitu"/>
    <w:uiPriority w:val="99"/>
    <w:qFormat/>
    <w:rsid w:val="00D401C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D401C3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D401C3"/>
    <w:rPr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D401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D401C3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401C3"/>
    <w:pPr>
      <w:spacing w:before="100" w:beforeAutospacing="1" w:after="240"/>
      <w:ind w:left="864" w:right="864"/>
      <w:jc w:val="center"/>
    </w:pPr>
    <w:rPr>
      <w:color w:val="549E39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401C3"/>
    <w:rPr>
      <w:rFonts w:ascii="Trebuchet MS" w:hAnsi="Trebuchet MS" w:cs="Times New Roman"/>
      <w:color w:val="549E39"/>
      <w:sz w:val="28"/>
      <w:szCs w:val="28"/>
    </w:rPr>
  </w:style>
  <w:style w:type="character" w:styleId="Wyrnieniedelikatne">
    <w:name w:val="Subtle Emphasis"/>
    <w:basedOn w:val="Domylnaczcionkaakapitu"/>
    <w:uiPriority w:val="99"/>
    <w:qFormat/>
    <w:rsid w:val="00D401C3"/>
    <w:rPr>
      <w:rFonts w:cs="Times New Roman"/>
      <w:i/>
      <w:iCs/>
      <w:color w:val="595959"/>
    </w:rPr>
  </w:style>
  <w:style w:type="character" w:styleId="Wyrnienieintensywne">
    <w:name w:val="Intense Emphasis"/>
    <w:basedOn w:val="Domylnaczcionkaakapitu"/>
    <w:uiPriority w:val="99"/>
    <w:qFormat/>
    <w:rsid w:val="00D401C3"/>
    <w:rPr>
      <w:rFonts w:cs="Times New Roman"/>
      <w:b/>
      <w:bCs/>
      <w:i/>
      <w:iCs/>
    </w:rPr>
  </w:style>
  <w:style w:type="character" w:styleId="Odwoaniedelikatne">
    <w:name w:val="Subtle Reference"/>
    <w:basedOn w:val="Domylnaczcionkaakapitu"/>
    <w:uiPriority w:val="99"/>
    <w:qFormat/>
    <w:rsid w:val="00D401C3"/>
    <w:rPr>
      <w:rFonts w:cs="Times New Roman"/>
      <w:smallCaps/>
      <w:color w:val="404040"/>
    </w:rPr>
  </w:style>
  <w:style w:type="character" w:styleId="Odwoanieintensywne">
    <w:name w:val="Intense Reference"/>
    <w:basedOn w:val="Domylnaczcionkaakapitu"/>
    <w:uiPriority w:val="99"/>
    <w:qFormat/>
    <w:rsid w:val="00D401C3"/>
    <w:rPr>
      <w:rFonts w:cs="Times New Roman"/>
      <w:b/>
      <w:bCs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D401C3"/>
    <w:rPr>
      <w:rFonts w:cs="Times New Roman"/>
      <w:b/>
      <w:bCs/>
      <w:smallCaps/>
    </w:rPr>
  </w:style>
  <w:style w:type="paragraph" w:styleId="Nagwekspisutreci">
    <w:name w:val="TOC Heading"/>
    <w:basedOn w:val="Nagwek1"/>
    <w:next w:val="Normalny"/>
    <w:uiPriority w:val="99"/>
    <w:qFormat/>
    <w:rsid w:val="00D401C3"/>
    <w:pPr>
      <w:outlineLvl w:val="9"/>
    </w:pPr>
  </w:style>
  <w:style w:type="paragraph" w:styleId="Akapitzlist">
    <w:name w:val="List Paragraph"/>
    <w:basedOn w:val="Normalny"/>
    <w:uiPriority w:val="99"/>
    <w:qFormat/>
    <w:rsid w:val="00D401C3"/>
    <w:pPr>
      <w:spacing w:after="160" w:line="276" w:lineRule="auto"/>
      <w:ind w:left="720"/>
      <w:contextualSpacing/>
    </w:pPr>
    <w:rPr>
      <w:color w:val="262626"/>
      <w:kern w:val="2"/>
      <w:sz w:val="22"/>
      <w:szCs w:val="22"/>
      <w:lang w:eastAsia="ja-JP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E47E3"/>
    <w:rPr>
      <w:rFonts w:cs="Times New Roman"/>
      <w:sz w:val="21"/>
      <w:szCs w:val="21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47E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47E3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345DA2"/>
    <w:pPr>
      <w:tabs>
        <w:tab w:val="right" w:leader="dot" w:pos="9062"/>
      </w:tabs>
      <w:spacing w:after="100" w:line="276" w:lineRule="auto"/>
      <w:jc w:val="both"/>
    </w:pPr>
  </w:style>
  <w:style w:type="character" w:styleId="Hipercze">
    <w:name w:val="Hyperlink"/>
    <w:basedOn w:val="Domylnaczcionkaakapitu"/>
    <w:uiPriority w:val="99"/>
    <w:rsid w:val="008E47E3"/>
    <w:rPr>
      <w:rFonts w:cs="Times New Roman"/>
      <w:color w:val="6B9F25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54535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5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535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45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4535F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5E7D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CB335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ps@mops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6497</Words>
  <Characters>38986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>Microsoft</Company>
  <LinksUpToDate>false</LinksUpToDate>
  <CharactersWithSpaces>45393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subject>Procedury wewnętrzne regulujące ochronę dziecka przez krzywdzeniem</dc:subject>
  <dc:creator>komp3</dc:creator>
  <cp:lastModifiedBy>Wegnerska Żaneta</cp:lastModifiedBy>
  <cp:revision>2</cp:revision>
  <dcterms:created xsi:type="dcterms:W3CDTF">2025-02-25T09:43:00Z</dcterms:created>
  <dcterms:modified xsi:type="dcterms:W3CDTF">2025-02-25T09:43:00Z</dcterms:modified>
</cp:coreProperties>
</file>