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FE" w:rsidRDefault="0048083D" w:rsidP="0048083D">
      <w:pPr>
        <w:jc w:val="center"/>
        <w:rPr>
          <w:b/>
          <w:i/>
          <w:color w:val="70AD47" w:themeColor="accent6"/>
          <w:sz w:val="56"/>
          <w:u w:val="single"/>
        </w:rPr>
      </w:pPr>
      <w:r w:rsidRPr="0048083D">
        <w:rPr>
          <w:b/>
          <w:i/>
          <w:color w:val="70AD47" w:themeColor="accent6"/>
          <w:sz w:val="56"/>
          <w:u w:val="single"/>
        </w:rPr>
        <w:t>Oznaki Wiosny</w:t>
      </w:r>
    </w:p>
    <w:p w:rsidR="0048083D" w:rsidRPr="0048083D" w:rsidRDefault="0048083D" w:rsidP="0048083D">
      <w:pPr>
        <w:jc w:val="center"/>
        <w:rPr>
          <w:color w:val="FF0000"/>
          <w:sz w:val="32"/>
        </w:rPr>
      </w:pPr>
      <w:r w:rsidRPr="0048083D">
        <w:rPr>
          <w:i/>
          <w:iCs/>
          <w:color w:val="FF0000"/>
          <w:sz w:val="32"/>
        </w:rPr>
        <w:t>Na powitanie niech każdy wstanie , </w:t>
      </w:r>
    </w:p>
    <w:p w:rsidR="0048083D" w:rsidRPr="0048083D" w:rsidRDefault="0048083D" w:rsidP="0048083D">
      <w:pPr>
        <w:jc w:val="center"/>
        <w:rPr>
          <w:color w:val="FF0000"/>
          <w:sz w:val="32"/>
        </w:rPr>
      </w:pPr>
      <w:r w:rsidRPr="0048083D">
        <w:rPr>
          <w:i/>
          <w:iCs/>
          <w:color w:val="FF0000"/>
          <w:sz w:val="32"/>
        </w:rPr>
        <w:t>niech każdy wstanie raz, dwa , trzy, </w:t>
      </w:r>
    </w:p>
    <w:p w:rsidR="0048083D" w:rsidRPr="0048083D" w:rsidRDefault="0048083D" w:rsidP="0048083D">
      <w:pPr>
        <w:jc w:val="center"/>
        <w:rPr>
          <w:color w:val="FF0000"/>
          <w:sz w:val="32"/>
        </w:rPr>
      </w:pPr>
      <w:r w:rsidRPr="0048083D">
        <w:rPr>
          <w:i/>
          <w:iCs/>
          <w:color w:val="FF0000"/>
          <w:sz w:val="32"/>
        </w:rPr>
        <w:t>A po ukłonie zaklaszcze w dłonie , </w:t>
      </w:r>
    </w:p>
    <w:p w:rsidR="0048083D" w:rsidRDefault="0048083D" w:rsidP="0048083D">
      <w:pPr>
        <w:jc w:val="center"/>
        <w:rPr>
          <w:i/>
          <w:iCs/>
          <w:color w:val="FF0000"/>
          <w:sz w:val="32"/>
        </w:rPr>
      </w:pPr>
      <w:r w:rsidRPr="0048083D">
        <w:rPr>
          <w:i/>
          <w:iCs/>
          <w:color w:val="FF0000"/>
          <w:sz w:val="32"/>
        </w:rPr>
        <w:t>zaklaszcze w dłonie raz, dwa, trzy.</w:t>
      </w:r>
    </w:p>
    <w:p w:rsidR="0048083D" w:rsidRDefault="0048083D" w:rsidP="0048083D">
      <w:pPr>
        <w:rPr>
          <w:iCs/>
          <w:color w:val="FF0000"/>
          <w:sz w:val="32"/>
        </w:rPr>
      </w:pPr>
    </w:p>
    <w:p w:rsidR="0048083D" w:rsidRDefault="0048083D" w:rsidP="0048083D">
      <w:pPr>
        <w:rPr>
          <w:rFonts w:cstheme="minorHAnsi"/>
          <w:color w:val="70AD47" w:themeColor="accent6"/>
          <w:sz w:val="26"/>
          <w:szCs w:val="26"/>
        </w:rPr>
      </w:pP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>„Oznaki wiosny” – rozmowa zainspirowana wierszem W. Broniewskiego „Pierwiosnek”, poznanie niektórych</w:t>
      </w:r>
      <w:r w:rsidRPr="00DB460A">
        <w:rPr>
          <w:rFonts w:cstheme="minorHAnsi"/>
          <w:color w:val="242021"/>
          <w:sz w:val="26"/>
          <w:szCs w:val="26"/>
        </w:rPr>
        <w:t xml:space="preserve"> </w:t>
      </w: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>zwiastunów wiosny, doskonalenie spostrzegawczości oraz um</w:t>
      </w: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>iejętności liczenia. Rodzic</w:t>
      </w: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 xml:space="preserve"> czyta wiersz:</w:t>
      </w:r>
      <w:r w:rsidRPr="00DB460A">
        <w:rPr>
          <w:rFonts w:cstheme="minorHAnsi"/>
          <w:color w:val="242021"/>
          <w:sz w:val="26"/>
          <w:szCs w:val="26"/>
        </w:rPr>
        <w:br/>
      </w:r>
      <w:r w:rsidRPr="00DB460A">
        <w:rPr>
          <w:rStyle w:val="fontstyle21"/>
          <w:rFonts w:asciiTheme="minorHAnsi" w:hAnsiTheme="minorHAnsi" w:cstheme="minorHAnsi"/>
          <w:sz w:val="26"/>
          <w:szCs w:val="26"/>
        </w:rPr>
        <w:t>Pierwiosnek</w:t>
      </w:r>
      <w:r w:rsidRPr="00DB460A">
        <w:rPr>
          <w:rFonts w:cstheme="minorHAnsi"/>
          <w:b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Jeszcze w polu tyle śniegu,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Jeszcze strumyk lodem ścięty,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A pierwiosnek już na brzegu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Wyrósł śliczny, uśmiechnięty.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Witaj, witaj, kwiatku biały,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Główkę jasną zwróć do słonka,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Już bociany przyleciały,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W niebie słychać śpiew skowronka.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Stare wierzby nachyliły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Miękkie bazie ponad kwiatkiem: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– Gdzie jest wiosna? Powiedz, miły,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Czyś nie widział jej przypadkiem?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Lecz on, widać, milczeć wolał.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O czym myślał – któż to zgadnie?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Spojrzał w niebo, spojrzał w pola,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31"/>
          <w:rFonts w:asciiTheme="minorHAnsi" w:hAnsiTheme="minorHAnsi" w:cstheme="minorHAnsi"/>
          <w:sz w:val="26"/>
          <w:szCs w:val="26"/>
        </w:rPr>
        <w:t>Szepnął cicho: – Jak tu ładnie…</w:t>
      </w:r>
      <w:r w:rsidRPr="00DB460A">
        <w:rPr>
          <w:rFonts w:cstheme="minorHAnsi"/>
          <w:iCs/>
          <w:color w:val="242021"/>
          <w:sz w:val="26"/>
          <w:szCs w:val="26"/>
        </w:rPr>
        <w:br/>
      </w: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>Władysław Broniewski</w:t>
      </w:r>
      <w:r w:rsidRPr="00DB460A">
        <w:rPr>
          <w:rFonts w:cstheme="minorHAnsi"/>
          <w:color w:val="242021"/>
          <w:sz w:val="26"/>
          <w:szCs w:val="26"/>
        </w:rPr>
        <w:br/>
      </w: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>Po odczytaniu wiersza Rodzic</w:t>
      </w: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 xml:space="preserve"> prosi o wymienienie pierwszych oznak wiosny (pierwiosnek, bocian, skowronek, bazie). Pokazuje cztery obrazki. Wy</w:t>
      </w:r>
      <w:r w:rsidR="00DB460A" w:rsidRPr="00DB460A">
        <w:rPr>
          <w:rStyle w:val="fontstyle01"/>
          <w:rFonts w:asciiTheme="minorHAnsi" w:hAnsiTheme="minorHAnsi" w:cstheme="minorHAnsi"/>
          <w:sz w:val="26"/>
          <w:szCs w:val="26"/>
        </w:rPr>
        <w:t xml:space="preserve">mieniając oznakę wiosny, dziecko </w:t>
      </w: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>jednocześnie wskazują właściwy</w:t>
      </w:r>
      <w:r w:rsidR="00DB460A" w:rsidRPr="00DB460A">
        <w:rPr>
          <w:rFonts w:cstheme="minorHAnsi"/>
          <w:sz w:val="26"/>
          <w:szCs w:val="26"/>
        </w:rPr>
        <w:t xml:space="preserve"> </w:t>
      </w:r>
      <w:r w:rsidRPr="00DB460A">
        <w:rPr>
          <w:rStyle w:val="fontstyle01"/>
          <w:rFonts w:asciiTheme="minorHAnsi" w:hAnsiTheme="minorHAnsi" w:cstheme="minorHAnsi"/>
          <w:sz w:val="26"/>
          <w:szCs w:val="26"/>
        </w:rPr>
        <w:t>obrazek. Na zakończenie utrwalają wiedzę, odszukując na karcie pracy oznaki nadchodzącej wiosny na obrazku oraz wklejając brakujące elementy obrazka.</w:t>
      </w:r>
      <w:r w:rsidRPr="00DB460A">
        <w:rPr>
          <w:rFonts w:cstheme="minorHAnsi"/>
          <w:color w:val="242021"/>
          <w:sz w:val="26"/>
          <w:szCs w:val="26"/>
        </w:rPr>
        <w:br/>
      </w: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 wp14:anchorId="3A16664C" wp14:editId="62ED3FCA">
            <wp:extent cx="5991225" cy="4249590"/>
            <wp:effectExtent l="0" t="0" r="0" b="0"/>
            <wp:docPr id="2" name="Obraz 2" descr="NOWA TV - Czekamy na OZNAKI WIOSNY na Waszych zdjęcia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WA TV - Czekamy na OZNAKI WIOSNY na Waszych zdjęciach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11" cy="429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517D680C" wp14:editId="5EDE65E1">
            <wp:extent cx="5958840" cy="3848100"/>
            <wp:effectExtent l="0" t="0" r="3810" b="0"/>
            <wp:docPr id="3" name="Obraz 3" descr="Skowronek - jakie są gatunki? Charakterystyka | Dzień Dobry T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kowronek - jakie są gatunki? Charakterystyka | Dzień Dobry TV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46" cy="38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 wp14:anchorId="0F709A78" wp14:editId="57783DA6">
            <wp:extent cx="5714782" cy="3990975"/>
            <wp:effectExtent l="0" t="0" r="635" b="0"/>
            <wp:docPr id="4" name="Obraz 4" descr="Wierzba IWA (Bazie) 130-160 cm | Wierzba | Drzewa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erzba IWA (Bazie) 130-160 cm | Wierzba | Drzewa ozdob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42" cy="40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7C682B1B" wp14:editId="434AB5F3">
            <wp:extent cx="5760720" cy="4316095"/>
            <wp:effectExtent l="0" t="0" r="0" b="8255"/>
            <wp:docPr id="5" name="Obraz 5" descr="Pierwiosnki (primulki) kwiaty wios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erwiosnki (primulki) kwiaty wios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0A" w:rsidRDefault="002470EA" w:rsidP="0048083D">
      <w:pPr>
        <w:rPr>
          <w:rFonts w:cstheme="minorHAnsi"/>
          <w:color w:val="70AD47" w:themeColor="accent6"/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 wp14:anchorId="2B21385C" wp14:editId="59697997">
            <wp:extent cx="5760720" cy="8195664"/>
            <wp:effectExtent l="0" t="0" r="0" b="0"/>
            <wp:docPr id="6" name="Obraz 6" descr="Już przyszła wiosna - Zdalne lekcj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uż przyszła wiosna - Zdalne lekcje - Portal Gov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EA" w:rsidRDefault="002470E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2470EA" w:rsidRDefault="002470E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2470EA" w:rsidRDefault="002470EA" w:rsidP="0048083D">
      <w:pPr>
        <w:rPr>
          <w:rFonts w:cstheme="minorHAnsi"/>
          <w:color w:val="70AD47" w:themeColor="accent6"/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 wp14:anchorId="258630C3" wp14:editId="2D18EF25">
            <wp:extent cx="5760720" cy="8195664"/>
            <wp:effectExtent l="0" t="0" r="0" b="0"/>
            <wp:docPr id="7" name="Obraz 7" descr="WIOSENN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IOSENN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EA" w:rsidRDefault="002470E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2470EA" w:rsidRDefault="002470E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2470EA" w:rsidRDefault="002470EA" w:rsidP="0048083D">
      <w:pPr>
        <w:rPr>
          <w:rFonts w:cstheme="minorHAnsi"/>
          <w:color w:val="70AD47" w:themeColor="accent6"/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 wp14:anchorId="332AF4CF" wp14:editId="50AB8FEF">
            <wp:extent cx="5760720" cy="8132781"/>
            <wp:effectExtent l="0" t="0" r="0" b="1905"/>
            <wp:docPr id="9" name="Obraz 9" descr="WIOSENN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OSENN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EA" w:rsidRDefault="002470E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noProof/>
          <w:lang w:eastAsia="pl-PL"/>
        </w:rPr>
      </w:pPr>
    </w:p>
    <w:p w:rsidR="002470EA" w:rsidRDefault="002470E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2E186D" w:rsidRDefault="002E186D" w:rsidP="002E186D">
      <w:pPr>
        <w:rPr>
          <w:rStyle w:val="fontstyle01"/>
          <w:sz w:val="26"/>
          <w:szCs w:val="26"/>
        </w:rPr>
      </w:pPr>
      <w:r w:rsidRPr="002E186D">
        <w:rPr>
          <w:rStyle w:val="fontstyle01"/>
          <w:sz w:val="26"/>
          <w:szCs w:val="26"/>
        </w:rPr>
        <w:t xml:space="preserve">• „Podrzucone jajo” – zabawa ruchowa, poznanie zwyczajów kukułki. </w:t>
      </w:r>
      <w:r>
        <w:rPr>
          <w:rStyle w:val="fontstyle01"/>
          <w:sz w:val="26"/>
          <w:szCs w:val="26"/>
        </w:rPr>
        <w:t>Rodzic opowiada dzieciom o kukuł</w:t>
      </w:r>
      <w:r w:rsidRPr="002E186D">
        <w:rPr>
          <w:rStyle w:val="fontstyle01"/>
          <w:sz w:val="26"/>
          <w:szCs w:val="26"/>
        </w:rPr>
        <w:t xml:space="preserve">ce: </w:t>
      </w:r>
      <w:r w:rsidRPr="002E186D">
        <w:rPr>
          <w:rStyle w:val="fontstyle21"/>
          <w:sz w:val="26"/>
          <w:szCs w:val="26"/>
        </w:rPr>
        <w:t>Kukułka przylatuje do Polski nieco później niż pierwsze ptaki, bo dopiero w kwietniu. Ma ona nietypowy</w:t>
      </w:r>
      <w:r w:rsidRPr="002E186D">
        <w:rPr>
          <w:rFonts w:ascii="Century751No2EU-Italic" w:hAnsi="Century751No2EU-Italic"/>
          <w:i/>
          <w:iCs/>
          <w:color w:val="242021"/>
          <w:sz w:val="26"/>
          <w:szCs w:val="26"/>
        </w:rPr>
        <w:br/>
      </w:r>
      <w:r w:rsidRPr="002E186D">
        <w:rPr>
          <w:rStyle w:val="fontstyle21"/>
          <w:sz w:val="26"/>
          <w:szCs w:val="26"/>
        </w:rPr>
        <w:t xml:space="preserve">zwyczaj, że kiedy już złoży jaja, to ich nie wysiaduje, ale podrzuca do gniazd innych ptaków. </w:t>
      </w:r>
      <w:r w:rsidRPr="002E186D">
        <w:rPr>
          <w:rStyle w:val="fontstyle01"/>
          <w:sz w:val="26"/>
          <w:szCs w:val="26"/>
        </w:rPr>
        <w:t>Po tym wstępie</w:t>
      </w:r>
      <w:r>
        <w:rPr>
          <w:rFonts w:ascii="Century751No2EU-Normal" w:hAnsi="Century751No2EU-Normal"/>
          <w:color w:val="24202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dziecko siada przy koszyczkach</w:t>
      </w:r>
      <w:r w:rsidRPr="002E186D">
        <w:rPr>
          <w:rStyle w:val="fontstyle01"/>
          <w:sz w:val="26"/>
          <w:szCs w:val="26"/>
        </w:rPr>
        <w:t xml:space="preserve"> rozłożonych na podłodze i układają w nich po trzy wycięte z kolorowego papieru</w:t>
      </w:r>
      <w:r w:rsidRPr="002E186D">
        <w:rPr>
          <w:rFonts w:ascii="Century751No2EU-Normal" w:hAnsi="Century751No2EU-Normal"/>
          <w:color w:val="242021"/>
          <w:sz w:val="26"/>
          <w:szCs w:val="26"/>
        </w:rPr>
        <w:br/>
      </w:r>
      <w:r w:rsidRPr="002E186D">
        <w:rPr>
          <w:rStyle w:val="fontstyle01"/>
          <w:sz w:val="26"/>
          <w:szCs w:val="26"/>
        </w:rPr>
        <w:t xml:space="preserve">jajeczka. Gdy słychać muzykę, dzieci biegają swobodnie po sali. </w:t>
      </w:r>
      <w:r>
        <w:rPr>
          <w:rStyle w:val="fontstyle01"/>
          <w:sz w:val="26"/>
          <w:szCs w:val="26"/>
        </w:rPr>
        <w:t>Rodzic</w:t>
      </w:r>
      <w:r w:rsidRPr="002E186D">
        <w:rPr>
          <w:rStyle w:val="fontstyle01"/>
          <w:sz w:val="26"/>
          <w:szCs w:val="26"/>
        </w:rPr>
        <w:t xml:space="preserve"> przechadza się i nachyla nad </w:t>
      </w:r>
      <w:r>
        <w:rPr>
          <w:rStyle w:val="fontstyle01"/>
          <w:sz w:val="26"/>
          <w:szCs w:val="26"/>
        </w:rPr>
        <w:t>koszyczkami</w:t>
      </w:r>
      <w:r w:rsidRPr="002E186D">
        <w:rPr>
          <w:rStyle w:val="fontstyle01"/>
          <w:sz w:val="26"/>
          <w:szCs w:val="26"/>
        </w:rPr>
        <w:t>. Udaje, że liczy jajka w gniazdach. Niepostrzeżenie do jednego podrzuca dodatkowe „jajko”. Na przerwę</w:t>
      </w:r>
      <w:r>
        <w:rPr>
          <w:rFonts w:ascii="Century751No2EU-Normal" w:hAnsi="Century751No2EU-Normal"/>
          <w:color w:val="242021"/>
          <w:sz w:val="26"/>
          <w:szCs w:val="26"/>
        </w:rPr>
        <w:t xml:space="preserve"> </w:t>
      </w:r>
      <w:r w:rsidRPr="002E186D">
        <w:rPr>
          <w:rStyle w:val="fontstyle01"/>
          <w:sz w:val="26"/>
          <w:szCs w:val="26"/>
        </w:rPr>
        <w:t>w muzyce dzieci wracają do swoich „gniazd” i przeliczają „jajka”. Dziecko, które ma dodatkowe „jajko”, będzie</w:t>
      </w:r>
      <w:r w:rsidRPr="002E186D">
        <w:rPr>
          <w:rFonts w:ascii="Century751No2EU-Normal" w:hAnsi="Century751No2EU-Normal"/>
          <w:color w:val="242021"/>
          <w:sz w:val="26"/>
          <w:szCs w:val="26"/>
        </w:rPr>
        <w:br/>
      </w:r>
      <w:r w:rsidRPr="002E186D">
        <w:rPr>
          <w:rStyle w:val="fontstyle01"/>
          <w:sz w:val="26"/>
          <w:szCs w:val="26"/>
        </w:rPr>
        <w:t xml:space="preserve">musiało podłożyć je </w:t>
      </w:r>
      <w:r>
        <w:rPr>
          <w:rStyle w:val="fontstyle01"/>
          <w:sz w:val="26"/>
          <w:szCs w:val="26"/>
        </w:rPr>
        <w:t>do innego koszyczka</w:t>
      </w:r>
      <w:r w:rsidRPr="002E186D">
        <w:rPr>
          <w:rStyle w:val="fontstyle01"/>
          <w:sz w:val="26"/>
          <w:szCs w:val="26"/>
        </w:rPr>
        <w:t>, gdy znów zabrzmi muzyka.</w:t>
      </w:r>
    </w:p>
    <w:p w:rsidR="002E186D" w:rsidRDefault="002E186D" w:rsidP="002E186D">
      <w:pPr>
        <w:rPr>
          <w:rFonts w:ascii="Century751No2EU-Normal" w:hAnsi="Century751No2EU-Normal"/>
          <w:color w:val="242021"/>
          <w:sz w:val="26"/>
          <w:szCs w:val="26"/>
        </w:rPr>
      </w:pPr>
      <w:hyperlink r:id="rId11" w:history="1">
        <w:r w:rsidRPr="00CC0532">
          <w:rPr>
            <w:rStyle w:val="Hipercze"/>
            <w:rFonts w:ascii="Century751No2EU-Normal" w:hAnsi="Century751No2EU-Normal"/>
            <w:sz w:val="26"/>
            <w:szCs w:val="26"/>
          </w:rPr>
          <w:t>https://www.youtube.com/watch?v=aCLVB2tPY98</w:t>
        </w:r>
      </w:hyperlink>
    </w:p>
    <w:p w:rsidR="00DB460A" w:rsidRPr="002E186D" w:rsidRDefault="002E186D" w:rsidP="002E186D">
      <w:pPr>
        <w:rPr>
          <w:rFonts w:ascii="Century751No2EU-Normal" w:hAnsi="Century751No2EU-Normal"/>
          <w:color w:val="242021"/>
          <w:sz w:val="26"/>
          <w:szCs w:val="26"/>
        </w:rPr>
      </w:pPr>
      <w:r w:rsidRPr="002E186D">
        <w:rPr>
          <w:rStyle w:val="fontstyle31"/>
          <w:sz w:val="26"/>
          <w:szCs w:val="26"/>
        </w:rPr>
        <w:t xml:space="preserve">„Golliwogg’s cakewalk” C. Debussy’ego </w:t>
      </w:r>
    </w:p>
    <w:p w:rsidR="00DB460A" w:rsidRPr="002E186D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Pr="002E186D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  <w:bookmarkStart w:id="0" w:name="_GoBack"/>
      <w:bookmarkEnd w:id="0"/>
    </w:p>
    <w:p w:rsid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p w:rsidR="00DB460A" w:rsidRPr="00DB460A" w:rsidRDefault="00DB460A" w:rsidP="0048083D">
      <w:pPr>
        <w:rPr>
          <w:rFonts w:cstheme="minorHAnsi"/>
          <w:color w:val="70AD47" w:themeColor="accent6"/>
          <w:sz w:val="26"/>
          <w:szCs w:val="26"/>
        </w:rPr>
      </w:pPr>
    </w:p>
    <w:sectPr w:rsidR="00DB460A" w:rsidRPr="00DB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751No2EU-Normal">
    <w:altName w:val="Times New Roman"/>
    <w:panose1 w:val="00000000000000000000"/>
    <w:charset w:val="00"/>
    <w:family w:val="roman"/>
    <w:notTrueType/>
    <w:pitch w:val="default"/>
  </w:font>
  <w:font w:name="Century751No2EU-Bold">
    <w:altName w:val="Times New Roman"/>
    <w:panose1 w:val="00000000000000000000"/>
    <w:charset w:val="00"/>
    <w:family w:val="roman"/>
    <w:notTrueType/>
    <w:pitch w:val="default"/>
  </w:font>
  <w:font w:name="Century751No2EU-Italic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0E"/>
    <w:rsid w:val="002470EA"/>
    <w:rsid w:val="002E186D"/>
    <w:rsid w:val="0048083D"/>
    <w:rsid w:val="007B01FE"/>
    <w:rsid w:val="00DB460A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98EF"/>
  <w15:chartTrackingRefBased/>
  <w15:docId w15:val="{A2E6907E-6250-403F-B929-91974A0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48083D"/>
    <w:rPr>
      <w:rFonts w:ascii="Century751No2EU-Normal" w:hAnsi="Century751No2EU-Normal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48083D"/>
    <w:rPr>
      <w:rFonts w:ascii="Century751No2EU-Bold" w:hAnsi="Century751No2EU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omylnaczcionkaakapitu"/>
    <w:rsid w:val="0048083D"/>
    <w:rPr>
      <w:rFonts w:ascii="Century751No2EU-Italic" w:hAnsi="Century751No2EU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41">
    <w:name w:val="fontstyle41"/>
    <w:basedOn w:val="Domylnaczcionkaakapitu"/>
    <w:rsid w:val="0048083D"/>
    <w:rPr>
      <w:rFonts w:ascii="MyriadPro-Bold" w:hAnsi="MyriadPro-Bold" w:hint="default"/>
      <w:b/>
      <w:bCs/>
      <w:i w:val="0"/>
      <w:iCs w:val="0"/>
      <w:color w:val="FFFFFF"/>
      <w:sz w:val="30"/>
      <w:szCs w:val="30"/>
    </w:rPr>
  </w:style>
  <w:style w:type="character" w:customStyle="1" w:styleId="fontstyle51">
    <w:name w:val="fontstyle51"/>
    <w:basedOn w:val="Domylnaczcionkaakapitu"/>
    <w:rsid w:val="0048083D"/>
    <w:rPr>
      <w:rFonts w:ascii="MyriadPro-Light" w:hAnsi="MyriadPro-Light" w:hint="default"/>
      <w:b w:val="0"/>
      <w:bCs w:val="0"/>
      <w:i w:val="0"/>
      <w:iCs w:val="0"/>
      <w:color w:val="B61B8B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1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aCLVB2tPY98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2020-04-12T16:30:00Z</dcterms:created>
  <dcterms:modified xsi:type="dcterms:W3CDTF">2020-04-12T17:38:00Z</dcterms:modified>
</cp:coreProperties>
</file>